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D16B" w14:textId="73AB562F" w:rsidR="00001443" w:rsidRDefault="00BD7C7A">
      <w:pPr>
        <w:spacing w:after="0" w:line="240" w:lineRule="auto"/>
      </w:pPr>
      <w:r>
        <w:rPr>
          <w:noProof/>
          <w:lang w:eastAsia="en-GB"/>
        </w:rPr>
        <mc:AlternateContent>
          <mc:Choice Requires="wps">
            <w:drawing>
              <wp:anchor distT="45720" distB="45720" distL="114300" distR="114300" simplePos="0" relativeHeight="251659264" behindDoc="0" locked="0" layoutInCell="1" allowOverlap="1" wp14:anchorId="0F164143" wp14:editId="608B56FB">
                <wp:simplePos x="0" y="0"/>
                <wp:positionH relativeFrom="margin">
                  <wp:posOffset>40943</wp:posOffset>
                </wp:positionH>
                <wp:positionV relativeFrom="margin">
                  <wp:posOffset>1710112</wp:posOffset>
                </wp:positionV>
                <wp:extent cx="5746750" cy="2458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458085"/>
                        </a:xfrm>
                        <a:prstGeom prst="rect">
                          <a:avLst/>
                        </a:prstGeom>
                        <a:noFill/>
                        <a:ln w="9525">
                          <a:noFill/>
                          <a:miter lim="800000"/>
                          <a:headEnd/>
                          <a:tailEnd/>
                        </a:ln>
                      </wps:spPr>
                      <wps:txbx>
                        <w:txbxContent>
                          <w:p w14:paraId="50E56CFB" w14:textId="6BC8F168" w:rsidR="00B42905" w:rsidRPr="0079044F" w:rsidRDefault="00B42905" w:rsidP="00BD7C7A">
                            <w:pPr>
                              <w:jc w:val="center"/>
                              <w:rPr>
                                <w:rFonts w:ascii="Arial" w:hAnsi="Arial" w:cs="Arial"/>
                                <w:b/>
                                <w:color w:val="1D70B7"/>
                                <w:sz w:val="64"/>
                                <w:szCs w:val="64"/>
                              </w:rPr>
                            </w:pPr>
                            <w:r>
                              <w:rPr>
                                <w:rFonts w:ascii="Arial" w:hAnsi="Arial" w:cs="Arial"/>
                                <w:b/>
                                <w:color w:val="1D70B7"/>
                                <w:sz w:val="64"/>
                                <w:szCs w:val="64"/>
                              </w:rPr>
                              <w:t xml:space="preserve">Guidelines for </w:t>
                            </w:r>
                            <w:r w:rsidRPr="0079044F">
                              <w:rPr>
                                <w:rFonts w:ascii="Arial" w:hAnsi="Arial" w:cs="Arial"/>
                                <w:b/>
                                <w:color w:val="1D70B7"/>
                                <w:sz w:val="64"/>
                                <w:szCs w:val="64"/>
                              </w:rPr>
                              <w:t xml:space="preserve">ClusterXchange </w:t>
                            </w:r>
                            <w:r>
                              <w:rPr>
                                <w:rFonts w:ascii="Arial" w:hAnsi="Arial" w:cs="Arial"/>
                                <w:b/>
                                <w:color w:val="1D70B7"/>
                                <w:sz w:val="64"/>
                                <w:szCs w:val="64"/>
                              </w:rPr>
                              <w:t>virtual exchanges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164143" id="_x0000_t202" coordsize="21600,21600" o:spt="202" path="m,l,21600r21600,l21600,xe">
                <v:stroke joinstyle="miter"/>
                <v:path gradientshapeok="t" o:connecttype="rect"/>
              </v:shapetype>
              <v:shape id="Text Box 2" o:spid="_x0000_s1026" type="#_x0000_t202" style="position:absolute;margin-left:3.2pt;margin-top:134.65pt;width:452.5pt;height:19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" filled="f" stroked="f">
                <v:textbox>
                  <w:txbxContent>
                    <w:p w14:paraId="50E56CFB" w14:textId="6BC8F168" w:rsidR="00B42905" w:rsidRPr="0079044F" w:rsidRDefault="00B42905" w:rsidP="00BD7C7A">
                      <w:pPr>
                        <w:jc w:val="center"/>
                        <w:rPr>
                          <w:rFonts w:ascii="Arial" w:hAnsi="Arial" w:cs="Arial"/>
                          <w:b/>
                          <w:color w:val="1D70B7"/>
                          <w:sz w:val="64"/>
                          <w:szCs w:val="64"/>
                        </w:rPr>
                      </w:pPr>
                      <w:r>
                        <w:rPr>
                          <w:rFonts w:ascii="Arial" w:hAnsi="Arial" w:cs="Arial"/>
                          <w:b/>
                          <w:color w:val="1D70B7"/>
                          <w:sz w:val="64"/>
                          <w:szCs w:val="64"/>
                        </w:rPr>
                        <w:t xml:space="preserve">Guidelines for </w:t>
                      </w:r>
                      <w:r w:rsidRPr="0079044F">
                        <w:rPr>
                          <w:rFonts w:ascii="Arial" w:hAnsi="Arial" w:cs="Arial"/>
                          <w:b/>
                          <w:color w:val="1D70B7"/>
                          <w:sz w:val="64"/>
                          <w:szCs w:val="64"/>
                        </w:rPr>
                        <w:t xml:space="preserve">ClusterXchange </w:t>
                      </w:r>
                      <w:r>
                        <w:rPr>
                          <w:rFonts w:ascii="Arial" w:hAnsi="Arial" w:cs="Arial"/>
                          <w:b/>
                          <w:color w:val="1D70B7"/>
                          <w:sz w:val="64"/>
                          <w:szCs w:val="64"/>
                        </w:rPr>
                        <w:t>virtual exchanges</w:t>
                      </w:r>
                    </w:p>
                  </w:txbxContent>
                </v:textbox>
                <w10:wrap anchorx="margin" anchory="margin"/>
              </v:shape>
            </w:pict>
          </mc:Fallback>
        </mc:AlternateContent>
      </w:r>
      <w:r w:rsidR="00001443">
        <w:br w:type="page"/>
      </w:r>
    </w:p>
    <w:p w14:paraId="30E69F7A" w14:textId="0CD932BB" w:rsidR="00C74BA2" w:rsidRDefault="00C74BA2" w:rsidP="00475DF5">
      <w:pPr>
        <w:pStyle w:val="Heading1"/>
        <w:ind w:left="450"/>
      </w:pPr>
      <w:r>
        <w:lastRenderedPageBreak/>
        <w:t>Introduction</w:t>
      </w:r>
    </w:p>
    <w:p w14:paraId="54C4912D" w14:textId="442BA002" w:rsidR="00C74BA2" w:rsidRDefault="00C74BA2" w:rsidP="00974A16">
      <w:pPr>
        <w:spacing w:after="0" w:line="240" w:lineRule="auto"/>
        <w:jc w:val="both"/>
        <w:rPr>
          <w:lang w:val="en-US"/>
        </w:rPr>
      </w:pPr>
      <w:r>
        <w:rPr>
          <w:lang w:val="en-US"/>
        </w:rPr>
        <w:t>ClusterXchange</w:t>
      </w:r>
      <w:r w:rsidRPr="00BB4DE2">
        <w:rPr>
          <w:lang w:val="en-US"/>
        </w:rPr>
        <w:t xml:space="preserve"> (CXC) is a pilot </w:t>
      </w:r>
      <w:r>
        <w:rPr>
          <w:lang w:val="en-US"/>
        </w:rPr>
        <w:t>scheme</w:t>
      </w:r>
      <w:r w:rsidRPr="00BB4DE2">
        <w:rPr>
          <w:lang w:val="en-US"/>
        </w:rPr>
        <w:t xml:space="preserve"> for short-term exchanges between </w:t>
      </w:r>
      <w:r w:rsidRPr="00720FBE">
        <w:rPr>
          <w:rFonts w:ascii="Calibri" w:hAnsi="Calibri" w:cs="Calibri"/>
          <w:lang w:val="en-US"/>
        </w:rPr>
        <w:t>actors of different industrial clusters. The CXC is funded by the European Union (EU) and is implemented by</w:t>
      </w:r>
      <w:r w:rsidR="00720FBE">
        <w:rPr>
          <w:rFonts w:ascii="Calibri" w:hAnsi="Calibri" w:cs="Calibri"/>
          <w:lang w:val="en-US"/>
        </w:rPr>
        <w:t xml:space="preserve"> the</w:t>
      </w:r>
      <w:r w:rsidRPr="00720FBE">
        <w:rPr>
          <w:rFonts w:ascii="Calibri" w:hAnsi="Calibri" w:cs="Calibri"/>
          <w:lang w:val="en-US"/>
        </w:rPr>
        <w:t xml:space="preserve"> </w:t>
      </w:r>
      <w:hyperlink r:id="rId8" w:history="1">
        <w:r w:rsidRPr="00720FBE">
          <w:rPr>
            <w:rStyle w:val="Hyperlink"/>
            <w:rFonts w:ascii="Calibri" w:hAnsi="Calibri" w:cs="Calibri"/>
            <w:shd w:val="clear" w:color="auto" w:fill="FFFFFF"/>
          </w:rPr>
          <w:t>European Strategic Cluster Partnerships for Excellence</w:t>
        </w:r>
      </w:hyperlink>
      <w:r w:rsidRPr="00720FBE">
        <w:rPr>
          <w:rFonts w:ascii="Calibri" w:hAnsi="Calibri" w:cs="Calibri"/>
          <w:shd w:val="clear" w:color="auto" w:fill="FFFFFF"/>
        </w:rPr>
        <w:t xml:space="preserve"> (Partnerships)</w:t>
      </w:r>
      <w:r w:rsidRPr="00720FBE">
        <w:rPr>
          <w:rFonts w:ascii="Calibri" w:hAnsi="Calibri" w:cs="Calibri"/>
          <w:color w:val="444444"/>
          <w:shd w:val="clear" w:color="auto" w:fill="FFFFFF"/>
        </w:rPr>
        <w:t>.</w:t>
      </w:r>
      <w:r w:rsidRPr="00BB4DE2">
        <w:rPr>
          <w:lang w:val="en-US"/>
        </w:rPr>
        <w:t xml:space="preserve"> </w:t>
      </w:r>
    </w:p>
    <w:p w14:paraId="3616B4C2" w14:textId="77777777" w:rsidR="00C74BA2" w:rsidRDefault="00C74BA2" w:rsidP="00974A16">
      <w:pPr>
        <w:spacing w:after="0" w:line="240" w:lineRule="auto"/>
        <w:jc w:val="both"/>
        <w:rPr>
          <w:lang w:val="en-US"/>
        </w:rPr>
      </w:pPr>
    </w:p>
    <w:p w14:paraId="1A0707DA" w14:textId="0296082A" w:rsidR="00C74BA2" w:rsidRDefault="00C74BA2" w:rsidP="00974A16">
      <w:pPr>
        <w:spacing w:after="0" w:line="240" w:lineRule="auto"/>
        <w:jc w:val="both"/>
        <w:rPr>
          <w:lang w:val="en-US"/>
        </w:rPr>
      </w:pPr>
      <w:r w:rsidRPr="00BB4DE2">
        <w:rPr>
          <w:lang w:val="en-US"/>
        </w:rPr>
        <w:t xml:space="preserve">An exchange in the </w:t>
      </w:r>
      <w:r>
        <w:rPr>
          <w:lang w:val="en-US"/>
        </w:rPr>
        <w:t>CXC</w:t>
      </w:r>
      <w:r w:rsidRPr="00BB4DE2">
        <w:rPr>
          <w:lang w:val="en-US"/>
        </w:rPr>
        <w:t xml:space="preserve"> constitutes a stay abroad by a visiting organisation (visitor or VO) at a </w:t>
      </w:r>
      <w:r>
        <w:rPr>
          <w:lang w:val="en-US"/>
        </w:rPr>
        <w:t>host organisation (host or HO</w:t>
      </w:r>
      <w:r w:rsidRPr="00BB4DE2">
        <w:rPr>
          <w:lang w:val="en-US"/>
        </w:rPr>
        <w:t xml:space="preserve">) to explore collaboration and growth opportunities. </w:t>
      </w:r>
      <w:r>
        <w:rPr>
          <w:lang w:val="en-US"/>
        </w:rPr>
        <w:t>Virtual exchanges have been temporarily allowed</w:t>
      </w:r>
      <w:r w:rsidR="00C31CDF">
        <w:rPr>
          <w:lang w:val="en-US"/>
        </w:rPr>
        <w:t xml:space="preserve"> (under certain conditions)</w:t>
      </w:r>
      <w:r>
        <w:rPr>
          <w:lang w:val="en-US"/>
        </w:rPr>
        <w:t xml:space="preserve"> in the CXC due to the COVID-19 pandemic that </w:t>
      </w:r>
      <w:r w:rsidR="006501B0">
        <w:rPr>
          <w:lang w:val="en-US"/>
        </w:rPr>
        <w:t xml:space="preserve">is heavily impacting the possibility for </w:t>
      </w:r>
      <w:r w:rsidR="00E51F4F">
        <w:rPr>
          <w:lang w:val="en-US"/>
        </w:rPr>
        <w:t>physical</w:t>
      </w:r>
      <w:r>
        <w:rPr>
          <w:lang w:val="en-US"/>
        </w:rPr>
        <w:t xml:space="preserve"> exchanges to take place across Europe. </w:t>
      </w:r>
    </w:p>
    <w:p w14:paraId="0FAF9860" w14:textId="6A6E0A75" w:rsidR="00C74BA2" w:rsidRDefault="00C74BA2" w:rsidP="00974A16">
      <w:pPr>
        <w:spacing w:after="0" w:line="240" w:lineRule="auto"/>
        <w:jc w:val="both"/>
        <w:rPr>
          <w:lang w:val="en-US"/>
        </w:rPr>
      </w:pPr>
    </w:p>
    <w:p w14:paraId="1A940D0A" w14:textId="4454DF1C" w:rsidR="00C74BA2" w:rsidRDefault="00C74BA2" w:rsidP="00974A16">
      <w:pPr>
        <w:spacing w:after="0" w:line="240" w:lineRule="auto"/>
        <w:jc w:val="both"/>
        <w:rPr>
          <w:lang w:val="en-US"/>
        </w:rPr>
      </w:pPr>
      <w:r>
        <w:rPr>
          <w:lang w:val="en-US"/>
        </w:rPr>
        <w:t xml:space="preserve">This document provides guidelines to the Partnerships on facilitating </w:t>
      </w:r>
      <w:r w:rsidR="00313768">
        <w:rPr>
          <w:lang w:val="en-US"/>
        </w:rPr>
        <w:t xml:space="preserve">the administration of </w:t>
      </w:r>
      <w:r>
        <w:rPr>
          <w:lang w:val="en-US"/>
        </w:rPr>
        <w:t>virtual exchanges</w:t>
      </w:r>
      <w:r w:rsidR="00313768">
        <w:rPr>
          <w:lang w:val="en-US"/>
        </w:rPr>
        <w:t xml:space="preserve"> under the CXC</w:t>
      </w:r>
      <w:r>
        <w:rPr>
          <w:lang w:val="en-US"/>
        </w:rPr>
        <w:t xml:space="preserve">. The document </w:t>
      </w:r>
      <w:r w:rsidR="006501B0">
        <w:rPr>
          <w:lang w:val="en-US"/>
        </w:rPr>
        <w:t xml:space="preserve">is </w:t>
      </w:r>
      <w:r>
        <w:rPr>
          <w:lang w:val="en-US"/>
        </w:rPr>
        <w:t xml:space="preserve">structured as follows: </w:t>
      </w:r>
    </w:p>
    <w:p w14:paraId="6E31EE7B" w14:textId="77777777" w:rsidR="00C74BA2" w:rsidRDefault="00C74BA2" w:rsidP="00974A16">
      <w:pPr>
        <w:spacing w:after="0" w:line="240" w:lineRule="auto"/>
        <w:jc w:val="both"/>
        <w:rPr>
          <w:lang w:val="en-US"/>
        </w:rPr>
      </w:pPr>
    </w:p>
    <w:p w14:paraId="5D8ACD7E" w14:textId="3F149F3D" w:rsidR="00C74BA2" w:rsidRPr="006D4344" w:rsidRDefault="00E51F4F" w:rsidP="00464A07">
      <w:pPr>
        <w:pStyle w:val="ListParagraph"/>
        <w:numPr>
          <w:ilvl w:val="0"/>
          <w:numId w:val="2"/>
        </w:numPr>
        <w:spacing w:after="0" w:line="240" w:lineRule="auto"/>
        <w:jc w:val="both"/>
        <w:rPr>
          <w:lang w:val="en-US"/>
        </w:rPr>
      </w:pPr>
      <w:r>
        <w:rPr>
          <w:lang w:val="en-US"/>
        </w:rPr>
        <w:t>ClusterXchange</w:t>
      </w:r>
      <w:r w:rsidR="00313768" w:rsidRPr="006D4344">
        <w:rPr>
          <w:lang w:val="en-US"/>
        </w:rPr>
        <w:t xml:space="preserve"> virtual exchange</w:t>
      </w:r>
      <w:r>
        <w:rPr>
          <w:lang w:val="en-US"/>
        </w:rPr>
        <w:t xml:space="preserve"> rules</w:t>
      </w:r>
      <w:r w:rsidR="00313768" w:rsidRPr="006D4344">
        <w:rPr>
          <w:lang w:val="en-US"/>
        </w:rPr>
        <w:t>;</w:t>
      </w:r>
    </w:p>
    <w:p w14:paraId="6CF917A6" w14:textId="0EB4C7F4" w:rsidR="00313768" w:rsidRPr="006D4344" w:rsidRDefault="00313768" w:rsidP="00464A07">
      <w:pPr>
        <w:pStyle w:val="ListParagraph"/>
        <w:numPr>
          <w:ilvl w:val="0"/>
          <w:numId w:val="2"/>
        </w:numPr>
        <w:spacing w:after="0" w:line="240" w:lineRule="auto"/>
        <w:jc w:val="both"/>
        <w:rPr>
          <w:lang w:val="en-US"/>
        </w:rPr>
      </w:pPr>
      <w:r w:rsidRPr="006D4344">
        <w:rPr>
          <w:lang w:val="en-US"/>
        </w:rPr>
        <w:t xml:space="preserve">Overview of the </w:t>
      </w:r>
      <w:r w:rsidR="00974A16" w:rsidRPr="006D4344">
        <w:rPr>
          <w:lang w:val="en-US"/>
        </w:rPr>
        <w:t>virtual exchange</w:t>
      </w:r>
      <w:r w:rsidR="00974A16">
        <w:rPr>
          <w:lang w:val="en-US"/>
        </w:rPr>
        <w:t xml:space="preserve"> </w:t>
      </w:r>
      <w:r w:rsidRPr="006D4344">
        <w:rPr>
          <w:lang w:val="en-US"/>
        </w:rPr>
        <w:t>administration process;</w:t>
      </w:r>
    </w:p>
    <w:p w14:paraId="7CDCFFE5" w14:textId="341E8978" w:rsidR="00313768" w:rsidRPr="006D4344" w:rsidRDefault="00313768" w:rsidP="00464A07">
      <w:pPr>
        <w:pStyle w:val="ListParagraph"/>
        <w:numPr>
          <w:ilvl w:val="0"/>
          <w:numId w:val="2"/>
        </w:numPr>
        <w:spacing w:after="0" w:line="240" w:lineRule="auto"/>
        <w:jc w:val="both"/>
        <w:rPr>
          <w:lang w:val="en-US"/>
        </w:rPr>
      </w:pPr>
      <w:r w:rsidRPr="006D4344">
        <w:rPr>
          <w:lang w:val="en-US"/>
        </w:rPr>
        <w:t>Profile creation (registration);</w:t>
      </w:r>
    </w:p>
    <w:p w14:paraId="6E4D1A96" w14:textId="128C98CA" w:rsidR="00313768" w:rsidRPr="006D4344" w:rsidRDefault="00313768" w:rsidP="00464A07">
      <w:pPr>
        <w:pStyle w:val="ListParagraph"/>
        <w:numPr>
          <w:ilvl w:val="0"/>
          <w:numId w:val="2"/>
        </w:numPr>
        <w:spacing w:after="0" w:line="240" w:lineRule="auto"/>
        <w:jc w:val="both"/>
        <w:rPr>
          <w:lang w:val="en-US"/>
        </w:rPr>
      </w:pPr>
      <w:r w:rsidRPr="006D4344">
        <w:rPr>
          <w:lang w:val="en-US"/>
        </w:rPr>
        <w:t>Matching;</w:t>
      </w:r>
    </w:p>
    <w:p w14:paraId="33AEC09F" w14:textId="7B02BA09" w:rsidR="00313768" w:rsidRPr="006D4344" w:rsidRDefault="00313768" w:rsidP="00464A07">
      <w:pPr>
        <w:pStyle w:val="ListParagraph"/>
        <w:numPr>
          <w:ilvl w:val="0"/>
          <w:numId w:val="2"/>
        </w:numPr>
        <w:spacing w:after="0" w:line="240" w:lineRule="auto"/>
        <w:jc w:val="both"/>
        <w:rPr>
          <w:lang w:val="en-US"/>
        </w:rPr>
      </w:pPr>
      <w:r w:rsidRPr="006D4344">
        <w:rPr>
          <w:lang w:val="en-US"/>
        </w:rPr>
        <w:t>Exchange building</w:t>
      </w:r>
      <w:r w:rsidR="0081559D">
        <w:rPr>
          <w:lang w:val="en-US"/>
        </w:rPr>
        <w:t>;</w:t>
      </w:r>
    </w:p>
    <w:p w14:paraId="4798F570" w14:textId="77777777" w:rsidR="00974A16" w:rsidRDefault="00313768" w:rsidP="00464A07">
      <w:pPr>
        <w:pStyle w:val="ListParagraph"/>
        <w:numPr>
          <w:ilvl w:val="0"/>
          <w:numId w:val="2"/>
        </w:numPr>
        <w:spacing w:after="0" w:line="240" w:lineRule="auto"/>
        <w:jc w:val="both"/>
        <w:rPr>
          <w:lang w:val="en-US"/>
        </w:rPr>
      </w:pPr>
      <w:r w:rsidRPr="006D4344">
        <w:rPr>
          <w:lang w:val="en-US"/>
        </w:rPr>
        <w:t>Exchange execution</w:t>
      </w:r>
      <w:r w:rsidR="00974A16">
        <w:rPr>
          <w:lang w:val="en-US"/>
        </w:rPr>
        <w:t>;</w:t>
      </w:r>
    </w:p>
    <w:p w14:paraId="7CEB1326" w14:textId="50A02B8D" w:rsidR="00C623BF" w:rsidRPr="00C623BF" w:rsidRDefault="00974A16" w:rsidP="00464A07">
      <w:pPr>
        <w:pStyle w:val="ListParagraph"/>
        <w:numPr>
          <w:ilvl w:val="0"/>
          <w:numId w:val="2"/>
        </w:numPr>
        <w:spacing w:after="0" w:line="240" w:lineRule="auto"/>
        <w:jc w:val="both"/>
        <w:rPr>
          <w:lang w:val="en-US"/>
        </w:rPr>
      </w:pPr>
      <w:r w:rsidRPr="00C623BF">
        <w:rPr>
          <w:lang w:val="en-US"/>
        </w:rPr>
        <w:t>Annex</w:t>
      </w:r>
      <w:r w:rsidR="00C623BF" w:rsidRPr="00C623BF">
        <w:rPr>
          <w:lang w:val="en-US"/>
        </w:rPr>
        <w:t xml:space="preserve"> 1. Commitment to Quality for virtual exchanges</w:t>
      </w:r>
    </w:p>
    <w:p w14:paraId="709B7963" w14:textId="2257A307" w:rsidR="00C623BF" w:rsidRPr="00C623BF" w:rsidRDefault="00C623BF" w:rsidP="00464A07">
      <w:pPr>
        <w:pStyle w:val="ListParagraph"/>
        <w:numPr>
          <w:ilvl w:val="0"/>
          <w:numId w:val="2"/>
        </w:numPr>
        <w:spacing w:after="0" w:line="240" w:lineRule="auto"/>
        <w:jc w:val="both"/>
        <w:rPr>
          <w:lang w:val="en-US"/>
        </w:rPr>
      </w:pPr>
      <w:r w:rsidRPr="00C623BF">
        <w:rPr>
          <w:lang w:val="en-US"/>
        </w:rPr>
        <w:t>Annex 2. Final activity report for virtual exchanges – Host Organisation</w:t>
      </w:r>
    </w:p>
    <w:p w14:paraId="7E558A2F" w14:textId="39DB106B" w:rsidR="00313768" w:rsidRPr="00C623BF" w:rsidRDefault="00C623BF" w:rsidP="00464A07">
      <w:pPr>
        <w:pStyle w:val="ListParagraph"/>
        <w:numPr>
          <w:ilvl w:val="0"/>
          <w:numId w:val="2"/>
        </w:numPr>
        <w:spacing w:after="0" w:line="240" w:lineRule="auto"/>
        <w:jc w:val="both"/>
        <w:rPr>
          <w:lang w:val="en-US"/>
        </w:rPr>
      </w:pPr>
      <w:r w:rsidRPr="00C623BF">
        <w:rPr>
          <w:lang w:val="en-US"/>
        </w:rPr>
        <w:t>Annex 3. Final activity report for virtual exchanges – Visiting Organisation</w:t>
      </w:r>
    </w:p>
    <w:p w14:paraId="0CE8F85F" w14:textId="36026774" w:rsidR="00E51F4F" w:rsidRDefault="00E51F4F" w:rsidP="00974A16">
      <w:pPr>
        <w:spacing w:after="0" w:line="240" w:lineRule="auto"/>
        <w:jc w:val="both"/>
        <w:rPr>
          <w:lang w:val="en-US"/>
        </w:rPr>
      </w:pPr>
      <w:r>
        <w:rPr>
          <w:lang w:val="en-US"/>
        </w:rPr>
        <w:br w:type="page"/>
      </w:r>
    </w:p>
    <w:p w14:paraId="1547A808" w14:textId="23E8EF83" w:rsidR="00C74BA2" w:rsidRPr="00E51F4F" w:rsidRDefault="00E51F4F" w:rsidP="0041361E">
      <w:pPr>
        <w:pStyle w:val="Heading1"/>
        <w:ind w:left="450"/>
      </w:pPr>
      <w:r w:rsidRPr="00E51F4F">
        <w:lastRenderedPageBreak/>
        <w:t>ClusterXchange virtual exchange rules</w:t>
      </w:r>
    </w:p>
    <w:p w14:paraId="538549FA" w14:textId="77777777" w:rsidR="00E51F4F" w:rsidRDefault="00E51F4F">
      <w:pPr>
        <w:spacing w:after="0" w:line="240" w:lineRule="auto"/>
      </w:pPr>
    </w:p>
    <w:p w14:paraId="3D4FA2AF" w14:textId="77777777" w:rsidR="00E51F4F" w:rsidRPr="00E51F4F" w:rsidRDefault="00E51F4F" w:rsidP="00464A07">
      <w:pPr>
        <w:numPr>
          <w:ilvl w:val="0"/>
          <w:numId w:val="3"/>
        </w:numPr>
        <w:spacing w:after="0" w:line="240" w:lineRule="auto"/>
        <w:jc w:val="both"/>
      </w:pPr>
      <w:r w:rsidRPr="00E51F4F">
        <w:t>Participants of a virtual exchange are not eligible to receive the financial assistance;</w:t>
      </w:r>
    </w:p>
    <w:p w14:paraId="3320EDB7" w14:textId="6EA1A77D" w:rsidR="00E51F4F" w:rsidRPr="00E51F4F" w:rsidRDefault="00E51F4F" w:rsidP="00464A07">
      <w:pPr>
        <w:numPr>
          <w:ilvl w:val="0"/>
          <w:numId w:val="3"/>
        </w:numPr>
        <w:spacing w:after="0" w:line="240" w:lineRule="auto"/>
        <w:jc w:val="both"/>
      </w:pPr>
      <w:r w:rsidRPr="00E51F4F">
        <w:t>If a participant takes part in a virtual exchange, he/she can still take part later in a physical exchange and receive financial assistance for this physical exchange (provided the minimum duration/requirements are met</w:t>
      </w:r>
      <w:r>
        <w:t xml:space="preserve"> as set in the Quality Manual</w:t>
      </w:r>
      <w:r>
        <w:rPr>
          <w:rStyle w:val="FootnoteReference"/>
        </w:rPr>
        <w:footnoteReference w:id="1"/>
      </w:r>
      <w:r w:rsidRPr="00E51F4F">
        <w:t>) as set out in the call and respective grant agreements;</w:t>
      </w:r>
    </w:p>
    <w:p w14:paraId="114C4CAA" w14:textId="09A7990E" w:rsidR="00E51F4F" w:rsidRPr="00E51F4F" w:rsidRDefault="00E51F4F" w:rsidP="00464A07">
      <w:pPr>
        <w:numPr>
          <w:ilvl w:val="0"/>
          <w:numId w:val="3"/>
        </w:numPr>
        <w:spacing w:after="0" w:line="240" w:lineRule="auto"/>
        <w:jc w:val="both"/>
      </w:pPr>
      <w:r w:rsidRPr="00E51F4F">
        <w:t>Virtual exchanges can be counted towards the K</w:t>
      </w:r>
      <w:r>
        <w:t>ey Performance Indicators (K</w:t>
      </w:r>
      <w:r w:rsidRPr="00E51F4F">
        <w:t>PIs</w:t>
      </w:r>
      <w:r>
        <w:t>) related to the number of exchanges to be performed,</w:t>
      </w:r>
      <w:r w:rsidRPr="00E51F4F">
        <w:t xml:space="preserve"> however, the rules as regards the minimum duration (three working days) and maximum duration (one month) of an exchange must be respected. Virtual exchanges shorter than 3 working days can take place as preparatory exchanges for a physical exchange but cannot be counted towards the KPIs.</w:t>
      </w:r>
    </w:p>
    <w:p w14:paraId="56AE01B8" w14:textId="029CDBCE" w:rsidR="00E51F4F" w:rsidRPr="00E51F4F" w:rsidRDefault="00E51F4F" w:rsidP="00464A07">
      <w:pPr>
        <w:numPr>
          <w:ilvl w:val="0"/>
          <w:numId w:val="3"/>
        </w:numPr>
        <w:spacing w:after="0" w:line="240" w:lineRule="auto"/>
        <w:jc w:val="both"/>
      </w:pPr>
      <w:r w:rsidRPr="00E51F4F">
        <w:t xml:space="preserve">A virtual exchange does not have to take place in consecutive days but it must be </w:t>
      </w:r>
      <w:r>
        <w:t xml:space="preserve">performed </w:t>
      </w:r>
      <w:r w:rsidRPr="00E51F4F">
        <w:t>within a certain period of time, depending on the length of the exchange.</w:t>
      </w:r>
      <w:r>
        <w:t xml:space="preserve"> </w:t>
      </w:r>
      <w:r w:rsidRPr="00E51F4F">
        <w:t xml:space="preserve">Formula to calculate this period is the following - the exchange must be implemented within </w:t>
      </w:r>
      <w:r w:rsidR="00B24305">
        <w:t>2</w:t>
      </w:r>
      <w:r w:rsidRPr="00E51F4F">
        <w:t xml:space="preserve">X weeks equal to the X of planned working days of an exchange. For example, if a 4 working day exchange is planned, it must be implemented within </w:t>
      </w:r>
      <w:r w:rsidR="00B24305">
        <w:t>8</w:t>
      </w:r>
      <w:r w:rsidR="00B24305" w:rsidRPr="00E51F4F">
        <w:t xml:space="preserve"> </w:t>
      </w:r>
      <w:r w:rsidRPr="00E51F4F">
        <w:t>weeks – e.g. 8 half</w:t>
      </w:r>
      <w:r w:rsidR="00AC6CCD">
        <w:t>-</w:t>
      </w:r>
      <w:r w:rsidRPr="00E51F4F">
        <w:t>day sessions within a</w:t>
      </w:r>
      <w:r w:rsidR="00B24305">
        <w:t>n</w:t>
      </w:r>
      <w:r w:rsidRPr="00E51F4F">
        <w:t xml:space="preserve"> </w:t>
      </w:r>
      <w:r w:rsidR="00B24305">
        <w:t>8</w:t>
      </w:r>
      <w:r w:rsidRPr="00E51F4F">
        <w:t>-week period.</w:t>
      </w:r>
    </w:p>
    <w:p w14:paraId="4249FB85" w14:textId="57D19C7A" w:rsidR="00E51F4F" w:rsidRPr="00E51F4F" w:rsidRDefault="00E51F4F" w:rsidP="00464A07">
      <w:pPr>
        <w:numPr>
          <w:ilvl w:val="0"/>
          <w:numId w:val="3"/>
        </w:numPr>
        <w:spacing w:after="0" w:line="240" w:lineRule="auto"/>
        <w:jc w:val="both"/>
      </w:pPr>
      <w:r w:rsidRPr="00E51F4F">
        <w:t xml:space="preserve">Working days spent in a virtual exchange and a physical exchange cannot be cumulated in order to receive the financial assistance. For example, 1 day of a virtual exchange and 2 days of a physical exchange does not meet the minimum duration of 3 working days </w:t>
      </w:r>
      <w:r w:rsidR="00AC6CCD">
        <w:t xml:space="preserve">set for an eligible exchange </w:t>
      </w:r>
      <w:r w:rsidRPr="00E51F4F">
        <w:t>and</w:t>
      </w:r>
      <w:r w:rsidR="00AC6CCD">
        <w:t>,</w:t>
      </w:r>
      <w:r w:rsidRPr="00E51F4F">
        <w:t xml:space="preserve"> therefore</w:t>
      </w:r>
      <w:r w:rsidR="00AC6CCD">
        <w:t>,</w:t>
      </w:r>
      <w:r w:rsidRPr="00E51F4F">
        <w:t xml:space="preserve"> a participant would not be entitled to the financial assistance.</w:t>
      </w:r>
    </w:p>
    <w:p w14:paraId="2B42FDAD" w14:textId="433C6D9A" w:rsidR="00E51F4F" w:rsidRPr="00E51F4F" w:rsidRDefault="00E51F4F" w:rsidP="00464A07">
      <w:pPr>
        <w:numPr>
          <w:ilvl w:val="0"/>
          <w:numId w:val="3"/>
        </w:numPr>
        <w:spacing w:after="0" w:line="240" w:lineRule="auto"/>
        <w:jc w:val="both"/>
      </w:pPr>
      <w:r w:rsidRPr="00E51F4F">
        <w:t xml:space="preserve">If a virtual exchange takes place (minimum 3 working days and therefore counted towards the KPI), the consortium </w:t>
      </w:r>
      <w:r w:rsidRPr="00E51F4F">
        <w:rPr>
          <w:b/>
          <w:bCs/>
          <w:u w:val="single"/>
        </w:rPr>
        <w:t>could</w:t>
      </w:r>
      <w:r w:rsidRPr="00E51F4F">
        <w:t xml:space="preserve"> propose to EASME to shift the amount in </w:t>
      </w:r>
      <w:r w:rsidR="006501B0">
        <w:t>EUR</w:t>
      </w:r>
      <w:r w:rsidR="006501B0" w:rsidRPr="00E51F4F">
        <w:t xml:space="preserve"> </w:t>
      </w:r>
      <w:r w:rsidRPr="00E51F4F">
        <w:t>that was earmarked for the financial assistance for the respective exchange from cost category “Costs of financial support to third parties” to other cost categories to implement other cluster capacity building activities. On the other hand, the amount that was earmarked for an exchange could still be used for a physical exchange as initially planned.</w:t>
      </w:r>
    </w:p>
    <w:p w14:paraId="1F88AA81" w14:textId="001132C1" w:rsidR="00E51F4F" w:rsidRPr="00E51F4F" w:rsidRDefault="00E51F4F" w:rsidP="00464A07">
      <w:pPr>
        <w:numPr>
          <w:ilvl w:val="0"/>
          <w:numId w:val="3"/>
        </w:numPr>
        <w:spacing w:after="0" w:line="240" w:lineRule="auto"/>
        <w:jc w:val="both"/>
      </w:pPr>
      <w:r w:rsidRPr="00E51F4F">
        <w:t xml:space="preserve">Maximum number of virtual exchanges is limited to </w:t>
      </w:r>
      <w:r w:rsidR="00A02922">
        <w:t>50</w:t>
      </w:r>
      <w:r w:rsidRPr="00E51F4F">
        <w:t xml:space="preserve">% of the target. For example, if </w:t>
      </w:r>
      <w:r w:rsidR="00AC6CCD">
        <w:t xml:space="preserve">a Partnership´s </w:t>
      </w:r>
      <w:r w:rsidRPr="00E51F4F">
        <w:t>target is to have 50 exchanges, the maximum number of virtual exchanges would be 13.</w:t>
      </w:r>
    </w:p>
    <w:p w14:paraId="5901CED5" w14:textId="5A3D83AA" w:rsidR="00E51F4F" w:rsidRPr="00E51F4F" w:rsidRDefault="00E51F4F" w:rsidP="00464A07">
      <w:pPr>
        <w:numPr>
          <w:ilvl w:val="0"/>
          <w:numId w:val="3"/>
        </w:numPr>
        <w:spacing w:after="0" w:line="240" w:lineRule="auto"/>
        <w:jc w:val="both"/>
      </w:pPr>
      <w:r w:rsidRPr="00E51F4F">
        <w:t>All other rules remain the same</w:t>
      </w:r>
      <w:r w:rsidR="00AC6CCD">
        <w:t>, as stipulated in the Quality Manual</w:t>
      </w:r>
      <w:r w:rsidRPr="00E51F4F">
        <w:t>.</w:t>
      </w:r>
    </w:p>
    <w:p w14:paraId="3568B585" w14:textId="1E82C057" w:rsidR="00E51F4F" w:rsidRPr="00E51F4F" w:rsidRDefault="00E51F4F" w:rsidP="00464A07">
      <w:pPr>
        <w:numPr>
          <w:ilvl w:val="0"/>
          <w:numId w:val="3"/>
        </w:numPr>
        <w:spacing w:after="0" w:line="240" w:lineRule="auto"/>
        <w:jc w:val="both"/>
      </w:pPr>
      <w:r w:rsidRPr="00E51F4F">
        <w:t xml:space="preserve">This exceptional measure </w:t>
      </w:r>
      <w:r w:rsidR="00AC6CCD">
        <w:t xml:space="preserve">for implementing virtual exchanges </w:t>
      </w:r>
      <w:r w:rsidRPr="00E51F4F">
        <w:t xml:space="preserve">will apply until the </w:t>
      </w:r>
      <w:r w:rsidR="002A5C50">
        <w:t>3</w:t>
      </w:r>
      <w:r w:rsidR="00D721D2">
        <w:t>1</w:t>
      </w:r>
      <w:r w:rsidR="002A5C50">
        <w:t xml:space="preserve"> A</w:t>
      </w:r>
      <w:r w:rsidR="00D721D2">
        <w:t>ugust</w:t>
      </w:r>
      <w:r w:rsidRPr="00E51F4F">
        <w:t xml:space="preserve"> 202</w:t>
      </w:r>
      <w:r w:rsidR="002A5C50">
        <w:t>1</w:t>
      </w:r>
      <w:r w:rsidRPr="00E51F4F">
        <w:t xml:space="preserve">. </w:t>
      </w:r>
      <w:r w:rsidR="00110CCA" w:rsidRPr="00110CCA">
        <w:t>Please note that this end-date is indicative and could be modified</w:t>
      </w:r>
      <w:r w:rsidR="00110CCA">
        <w:t xml:space="preserve"> by EASME</w:t>
      </w:r>
      <w:r w:rsidR="00110CCA" w:rsidRPr="00110CCA">
        <w:t xml:space="preserve"> in the next months, depending on how the situation will evolve. The situation will be constantly reassessed.</w:t>
      </w:r>
    </w:p>
    <w:p w14:paraId="7B39FCBE" w14:textId="77DDD956" w:rsidR="002102FC" w:rsidRDefault="00C74BA2">
      <w:pPr>
        <w:spacing w:after="0" w:line="240" w:lineRule="auto"/>
      </w:pPr>
      <w:r>
        <w:br w:type="page"/>
      </w:r>
    </w:p>
    <w:p w14:paraId="75694485" w14:textId="62769601" w:rsidR="00C74BA2" w:rsidRPr="0041361E" w:rsidRDefault="002102FC" w:rsidP="0041361E">
      <w:pPr>
        <w:pStyle w:val="Heading1"/>
        <w:ind w:left="450"/>
      </w:pPr>
      <w:r w:rsidRPr="002102FC">
        <w:lastRenderedPageBreak/>
        <w:t>Overview of the virtual exchange administration process</w:t>
      </w:r>
    </w:p>
    <w:p w14:paraId="1490EDB9" w14:textId="77777777" w:rsidR="0081559D" w:rsidRDefault="0081559D">
      <w:pPr>
        <w:spacing w:after="0" w:line="240" w:lineRule="auto"/>
      </w:pPr>
    </w:p>
    <w:p w14:paraId="23D91A2D" w14:textId="65F04C39" w:rsidR="00DB1855" w:rsidRDefault="005C7E46" w:rsidP="005C7E46">
      <w:pPr>
        <w:spacing w:after="0" w:line="240" w:lineRule="auto"/>
        <w:jc w:val="both"/>
      </w:pPr>
      <w:r>
        <w:t xml:space="preserve">The CXC IT tool (also referred as IT </w:t>
      </w:r>
      <w:r w:rsidR="00670EC8">
        <w:t>T</w:t>
      </w:r>
      <w:r>
        <w:t xml:space="preserve">ool) aims to facilitate the exchanges from an administrative perspective. In case of virtual exchanges, only a part of the administration processes is managed via the IT </w:t>
      </w:r>
      <w:r w:rsidR="00670EC8">
        <w:t>T</w:t>
      </w:r>
      <w:r>
        <w:t xml:space="preserve">ool. The remaining processes are implemented outside of the </w:t>
      </w:r>
      <w:r w:rsidR="006501B0">
        <w:t xml:space="preserve">IT </w:t>
      </w:r>
      <w:r w:rsidR="00670EC8">
        <w:t>Tool</w:t>
      </w:r>
      <w:r>
        <w:t xml:space="preserve">. </w:t>
      </w:r>
    </w:p>
    <w:p w14:paraId="28B81B2B" w14:textId="77777777" w:rsidR="00DB1855" w:rsidRDefault="00DB1855">
      <w:pPr>
        <w:spacing w:after="0" w:line="240" w:lineRule="auto"/>
      </w:pPr>
    </w:p>
    <w:p w14:paraId="571DF9C8" w14:textId="6AE1CC58" w:rsidR="00DB1855" w:rsidRDefault="005C7E46">
      <w:pPr>
        <w:spacing w:after="0" w:line="240" w:lineRule="auto"/>
      </w:pPr>
      <w:r>
        <w:rPr>
          <w:noProof/>
          <w:lang w:eastAsia="en-GB"/>
        </w:rPr>
        <w:drawing>
          <wp:inline distT="0" distB="0" distL="0" distR="0" wp14:anchorId="19709597" wp14:editId="281DB702">
            <wp:extent cx="5742432" cy="2834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2432" cy="2834640"/>
                    </a:xfrm>
                    <a:prstGeom prst="rect">
                      <a:avLst/>
                    </a:prstGeom>
                    <a:noFill/>
                  </pic:spPr>
                </pic:pic>
              </a:graphicData>
            </a:graphic>
          </wp:inline>
        </w:drawing>
      </w:r>
    </w:p>
    <w:p w14:paraId="233D648D" w14:textId="77777777" w:rsidR="00DB1855" w:rsidRDefault="00DB1855">
      <w:pPr>
        <w:spacing w:after="0" w:line="240" w:lineRule="auto"/>
      </w:pPr>
    </w:p>
    <w:p w14:paraId="1A63797D" w14:textId="77777777" w:rsidR="00DB1855" w:rsidRDefault="00DB1855">
      <w:pPr>
        <w:spacing w:after="0" w:line="240" w:lineRule="auto"/>
      </w:pPr>
    </w:p>
    <w:p w14:paraId="11F1EF65" w14:textId="77777777" w:rsidR="00DB1855" w:rsidRDefault="00DB1855">
      <w:pPr>
        <w:spacing w:after="0" w:line="240" w:lineRule="auto"/>
      </w:pPr>
    </w:p>
    <w:p w14:paraId="1CF995AC" w14:textId="4EA9130E" w:rsidR="00DB1855" w:rsidRDefault="005C7E46" w:rsidP="005C7E46">
      <w:pPr>
        <w:pStyle w:val="Caption"/>
        <w:jc w:val="center"/>
      </w:pPr>
      <w:r>
        <w:t xml:space="preserve">Figure </w:t>
      </w:r>
      <w:r w:rsidR="009F02A2">
        <w:fldChar w:fldCharType="begin"/>
      </w:r>
      <w:r w:rsidR="009F02A2">
        <w:instrText xml:space="preserve"> SEQ Figure \* ARABIC </w:instrText>
      </w:r>
      <w:r w:rsidR="009F02A2">
        <w:fldChar w:fldCharType="separate"/>
      </w:r>
      <w:r>
        <w:rPr>
          <w:noProof/>
        </w:rPr>
        <w:t>1</w:t>
      </w:r>
      <w:r w:rsidR="009F02A2">
        <w:rPr>
          <w:noProof/>
        </w:rPr>
        <w:fldChar w:fldCharType="end"/>
      </w:r>
      <w:r>
        <w:t>:</w:t>
      </w:r>
      <w:r w:rsidR="006501B0">
        <w:t xml:space="preserve"> </w:t>
      </w:r>
      <w:r>
        <w:t xml:space="preserve">Overview of the administration of the virtual exchanges in regard to the IT </w:t>
      </w:r>
      <w:r w:rsidR="00670EC8">
        <w:t>T</w:t>
      </w:r>
      <w:r>
        <w:t>ool</w:t>
      </w:r>
    </w:p>
    <w:p w14:paraId="5F153EA3" w14:textId="77777777" w:rsidR="00DB1855" w:rsidRDefault="00DB1855">
      <w:pPr>
        <w:spacing w:after="0" w:line="240" w:lineRule="auto"/>
      </w:pPr>
    </w:p>
    <w:p w14:paraId="1AF8C858" w14:textId="77777777" w:rsidR="00DB1855" w:rsidRDefault="00DB1855">
      <w:pPr>
        <w:spacing w:after="0" w:line="240" w:lineRule="auto"/>
      </w:pPr>
    </w:p>
    <w:p w14:paraId="5D7097DC" w14:textId="15EBE0B9" w:rsidR="00DB1855" w:rsidRDefault="005C7E46">
      <w:pPr>
        <w:spacing w:after="0" w:line="240" w:lineRule="auto"/>
      </w:pPr>
      <w:r>
        <w:t xml:space="preserve">More information is presented in the following chapters. </w:t>
      </w:r>
    </w:p>
    <w:p w14:paraId="6EB37B21" w14:textId="77777777" w:rsidR="00DB1855" w:rsidRDefault="00DB1855">
      <w:pPr>
        <w:spacing w:after="0" w:line="240" w:lineRule="auto"/>
      </w:pPr>
    </w:p>
    <w:p w14:paraId="78E36B81" w14:textId="4665F28F" w:rsidR="00EB3F57" w:rsidRDefault="00EB3F57" w:rsidP="0041361E">
      <w:pPr>
        <w:pStyle w:val="Heading1"/>
        <w:ind w:left="450"/>
      </w:pPr>
      <w:r>
        <w:t>Profile creation</w:t>
      </w:r>
      <w:r w:rsidR="008E2030">
        <w:t xml:space="preserve"> (Registration)</w:t>
      </w:r>
    </w:p>
    <w:p w14:paraId="242512A1" w14:textId="3F283B4F" w:rsidR="00D51608" w:rsidRPr="00D51608" w:rsidRDefault="00D51608" w:rsidP="00D51608">
      <w:pPr>
        <w:pStyle w:val="Heading2"/>
        <w:jc w:val="both"/>
      </w:pPr>
      <w:bookmarkStart w:id="0" w:name="_Toc49873692"/>
      <w:r w:rsidRPr="00D51608">
        <w:t>IT Tool</w:t>
      </w:r>
      <w:bookmarkEnd w:id="0"/>
      <w:r w:rsidRPr="00D51608">
        <w:t xml:space="preserve"> Access</w:t>
      </w:r>
    </w:p>
    <w:p w14:paraId="7125606E" w14:textId="685181CA" w:rsidR="00FC7332" w:rsidRDefault="00FC7332" w:rsidP="00FC7332">
      <w:pPr>
        <w:jc w:val="both"/>
      </w:pPr>
      <w:r>
        <w:t>To enter the IT Tool, it is necessary to be logged in on the ECCP website (</w:t>
      </w:r>
      <w:hyperlink r:id="rId10" w:history="1">
        <w:r>
          <w:rPr>
            <w:rStyle w:val="Hyperlink"/>
          </w:rPr>
          <w:t>https://www.clustercollaboration.eu/</w:t>
        </w:r>
      </w:hyperlink>
      <w:r>
        <w:t xml:space="preserve">). </w:t>
      </w:r>
      <w:r w:rsidR="005B601D">
        <w:t xml:space="preserve">To log in, </w:t>
      </w:r>
      <w:r>
        <w:t xml:space="preserve">click on the </w:t>
      </w:r>
      <w:r>
        <w:rPr>
          <w:rFonts w:cstheme="minorHAnsi"/>
        </w:rPr>
        <w:t>'Login' button</w:t>
      </w:r>
      <w:r w:rsidR="005B601D">
        <w:rPr>
          <w:rFonts w:cstheme="minorHAnsi"/>
        </w:rPr>
        <w:t xml:space="preserve"> and enter, or if you do not have yet an account, click on</w:t>
      </w:r>
      <w:r>
        <w:rPr>
          <w:rFonts w:cstheme="minorHAnsi"/>
        </w:rPr>
        <w:t xml:space="preserve"> 'Create a new account'</w:t>
      </w:r>
      <w:r w:rsidR="005B601D">
        <w:rPr>
          <w:rFonts w:cstheme="minorHAnsi"/>
        </w:rPr>
        <w:t xml:space="preserve"> and proceed with the account creation steps</w:t>
      </w:r>
      <w:r>
        <w:rPr>
          <w:rFonts w:cstheme="minorHAnsi"/>
        </w:rPr>
        <w:t xml:space="preserve">. </w:t>
      </w:r>
      <w:r>
        <w:t xml:space="preserve">The same login details can then be used to access the IT </w:t>
      </w:r>
      <w:r w:rsidR="00670EC8">
        <w:t>T</w:t>
      </w:r>
      <w:r>
        <w:t xml:space="preserve">ool. </w:t>
      </w:r>
      <w:r w:rsidR="005B601D">
        <w:t xml:space="preserve">To enter the </w:t>
      </w:r>
      <w:r w:rsidR="00303F06">
        <w:t xml:space="preserve">IT </w:t>
      </w:r>
      <w:r w:rsidR="00670EC8">
        <w:t>T</w:t>
      </w:r>
      <w:r w:rsidR="005B601D">
        <w:t xml:space="preserve">ool, go to the CXC portal located at </w:t>
      </w:r>
      <w:hyperlink r:id="rId11" w:history="1">
        <w:r w:rsidR="005B601D" w:rsidRPr="00E54125">
          <w:rPr>
            <w:rStyle w:val="Hyperlink"/>
          </w:rPr>
          <w:t>https://www.clustercollaboration.eu/clusterxchange</w:t>
        </w:r>
      </w:hyperlink>
      <w:r w:rsidR="005B601D">
        <w:rPr>
          <w:rStyle w:val="Hyperlink"/>
        </w:rPr>
        <w:t>,</w:t>
      </w:r>
      <w:r w:rsidR="005B601D">
        <w:t xml:space="preserve"> click on the “Click here to register” button and insert your ECCP login details. The p</w:t>
      </w:r>
      <w:r>
        <w:t xml:space="preserve">review of the login page of the </w:t>
      </w:r>
      <w:r w:rsidR="005B601D">
        <w:t xml:space="preserve">CXC </w:t>
      </w:r>
      <w:r>
        <w:t xml:space="preserve">portal is provided in </w:t>
      </w:r>
      <w:r>
        <w:fldChar w:fldCharType="begin"/>
      </w:r>
      <w:r>
        <w:instrText xml:space="preserve"> REF _Ref48903903 \h </w:instrText>
      </w:r>
      <w:r>
        <w:fldChar w:fldCharType="separate"/>
      </w:r>
      <w:r>
        <w:t xml:space="preserve">Figure </w:t>
      </w:r>
      <w:r>
        <w:rPr>
          <w:noProof/>
        </w:rPr>
        <w:t>1</w:t>
      </w:r>
      <w:r>
        <w:fldChar w:fldCharType="end"/>
      </w:r>
      <w:r>
        <w:t>.</w:t>
      </w:r>
    </w:p>
    <w:p w14:paraId="41F13DE4" w14:textId="77777777" w:rsidR="00FC7332" w:rsidRDefault="00FC7332" w:rsidP="00FC7332">
      <w:pPr>
        <w:keepNext/>
        <w:jc w:val="center"/>
      </w:pPr>
      <w:r>
        <w:rPr>
          <w:noProof/>
          <w:lang w:eastAsia="en-GB"/>
        </w:rPr>
        <w:lastRenderedPageBreak/>
        <w:drawing>
          <wp:inline distT="0" distB="0" distL="0" distR="0" wp14:anchorId="2A2DE21E" wp14:editId="6A7B8CFF">
            <wp:extent cx="3363595" cy="4086860"/>
            <wp:effectExtent l="19050" t="19050" r="27305" b="2794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 screenshot of a social media pos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3595" cy="4086860"/>
                    </a:xfrm>
                    <a:prstGeom prst="rect">
                      <a:avLst/>
                    </a:prstGeom>
                    <a:noFill/>
                    <a:ln>
                      <a:solidFill>
                        <a:schemeClr val="accent1">
                          <a:lumMod val="20000"/>
                          <a:lumOff val="80000"/>
                        </a:schemeClr>
                      </a:solidFill>
                    </a:ln>
                  </pic:spPr>
                </pic:pic>
              </a:graphicData>
            </a:graphic>
          </wp:inline>
        </w:drawing>
      </w:r>
    </w:p>
    <w:p w14:paraId="5EE03D40" w14:textId="3DF3C1EA" w:rsidR="00FC7332" w:rsidRDefault="00FC7332" w:rsidP="00FC7332">
      <w:pPr>
        <w:pStyle w:val="Caption"/>
        <w:jc w:val="center"/>
      </w:pPr>
      <w:bookmarkStart w:id="1" w:name="_Ref48903903"/>
      <w:bookmarkStart w:id="2" w:name="_Toc49873725"/>
      <w:r>
        <w:t xml:space="preserve">Figure </w:t>
      </w:r>
      <w:r w:rsidR="009F02A2">
        <w:fldChar w:fldCharType="begin"/>
      </w:r>
      <w:r w:rsidR="009F02A2">
        <w:instrText xml:space="preserve"> SEQ Figure \* ARABIC </w:instrText>
      </w:r>
      <w:r w:rsidR="009F02A2">
        <w:fldChar w:fldCharType="separate"/>
      </w:r>
      <w:r w:rsidR="00D562B2">
        <w:rPr>
          <w:noProof/>
        </w:rPr>
        <w:t>2</w:t>
      </w:r>
      <w:r w:rsidR="009F02A2">
        <w:rPr>
          <w:noProof/>
        </w:rPr>
        <w:fldChar w:fldCharType="end"/>
      </w:r>
      <w:bookmarkEnd w:id="1"/>
      <w:r>
        <w:t>: CXC portal login</w:t>
      </w:r>
      <w:bookmarkEnd w:id="2"/>
    </w:p>
    <w:p w14:paraId="585AB064" w14:textId="3435E123" w:rsidR="00FC7332" w:rsidRPr="00700806" w:rsidRDefault="00FC7332" w:rsidP="00FC7332">
      <w:r>
        <w:t>If you are not logged in the ECCP when entering the</w:t>
      </w:r>
      <w:r w:rsidR="00E11C02">
        <w:t xml:space="preserve"> IT</w:t>
      </w:r>
      <w:r>
        <w:t xml:space="preserve"> </w:t>
      </w:r>
      <w:r w:rsidR="00670EC8">
        <w:t>T</w:t>
      </w:r>
      <w:r>
        <w:t>ool, you will be redirected to the ECCP login page. After logging in, you will be redirect</w:t>
      </w:r>
      <w:r w:rsidR="00682DCF">
        <w:t>ed</w:t>
      </w:r>
      <w:r>
        <w:t xml:space="preserve"> to the IT </w:t>
      </w:r>
      <w:r w:rsidR="00670EC8">
        <w:t>T</w:t>
      </w:r>
      <w:r>
        <w:t>ool.</w:t>
      </w:r>
    </w:p>
    <w:p w14:paraId="59EEE4B9" w14:textId="119C8837" w:rsidR="00D51608" w:rsidRDefault="00D51608" w:rsidP="00D51608">
      <w:pPr>
        <w:pStyle w:val="Heading3"/>
      </w:pPr>
      <w:r>
        <w:t>Partnership Admin access</w:t>
      </w:r>
    </w:p>
    <w:p w14:paraId="3CC98505" w14:textId="44873C12" w:rsidR="00D51608" w:rsidRDefault="00D51608" w:rsidP="00D51608">
      <w:pPr>
        <w:jc w:val="both"/>
      </w:pPr>
      <w:r>
        <w:t xml:space="preserve">In order to have access to the part of IT </w:t>
      </w:r>
      <w:r w:rsidR="00670EC8">
        <w:t>T</w:t>
      </w:r>
      <w:r>
        <w:t xml:space="preserve">ool and the permissions reserved for Partnership administrators, the logged in user needs to be </w:t>
      </w:r>
      <w:r w:rsidR="005B601D">
        <w:t>associated to</w:t>
      </w:r>
      <w:r>
        <w:t xml:space="preserve"> the administration team of the </w:t>
      </w:r>
      <w:r w:rsidR="0041361E">
        <w:t>ESCP-4x</w:t>
      </w:r>
      <w:r>
        <w:t xml:space="preserve"> profile </w:t>
      </w:r>
      <w:r w:rsidR="005B601D">
        <w:t xml:space="preserve">of the Partnership </w:t>
      </w:r>
      <w:r>
        <w:t>in the ECCP website. Users in</w:t>
      </w:r>
      <w:r w:rsidR="00682DCF">
        <w:t>cluded in</w:t>
      </w:r>
      <w:r>
        <w:t xml:space="preserve"> the </w:t>
      </w:r>
      <w:r w:rsidR="0041361E">
        <w:t xml:space="preserve">ESCP-4x </w:t>
      </w:r>
      <w:r>
        <w:t>profile administration team will be able to edit the profile, add news and event articles related to the partnership inside of the ECCP platform</w:t>
      </w:r>
      <w:r w:rsidR="00682DCF">
        <w:t xml:space="preserve">, </w:t>
      </w:r>
      <w:r>
        <w:t xml:space="preserve">as well as have access to the </w:t>
      </w:r>
      <w:r w:rsidR="0041361E" w:rsidRPr="0041361E">
        <w:t>a</w:t>
      </w:r>
      <w:r w:rsidRPr="0041361E">
        <w:t>dministration of profiles</w:t>
      </w:r>
      <w:r>
        <w:t xml:space="preserve"> in the IT </w:t>
      </w:r>
      <w:r w:rsidR="00670EC8">
        <w:t>T</w:t>
      </w:r>
      <w:r>
        <w:t>ool.</w:t>
      </w:r>
    </w:p>
    <w:p w14:paraId="1A00D54E" w14:textId="0610A658" w:rsidR="00D51608" w:rsidRDefault="00D51608" w:rsidP="00D51608">
      <w:r>
        <w:t>To add users to the ECCP Partnership</w:t>
      </w:r>
      <w:r w:rsidR="00BA7815">
        <w:t xml:space="preserve">´s ESCP-4x </w:t>
      </w:r>
      <w:r>
        <w:t xml:space="preserve">profile administration team, an existing profile administrator needs to add the </w:t>
      </w:r>
      <w:r w:rsidR="00BA7815">
        <w:t>new team member</w:t>
      </w:r>
      <w:r>
        <w:t xml:space="preserve"> by following the instructions </w:t>
      </w:r>
      <w:hyperlink r:id="rId13" w:anchor="add-member" w:history="1">
        <w:r w:rsidRPr="00D51608">
          <w:rPr>
            <w:rStyle w:val="Hyperlink"/>
          </w:rPr>
          <w:t>here</w:t>
        </w:r>
      </w:hyperlink>
      <w:r>
        <w:t>.</w:t>
      </w:r>
    </w:p>
    <w:p w14:paraId="2513D89C" w14:textId="77777777" w:rsidR="008B31CD" w:rsidRDefault="008B31CD" w:rsidP="008B31CD">
      <w:pPr>
        <w:pStyle w:val="Heading3"/>
      </w:pPr>
      <w:r>
        <w:t>User access</w:t>
      </w:r>
    </w:p>
    <w:p w14:paraId="0569A76D" w14:textId="131844E6" w:rsidR="008B31CD" w:rsidRPr="006953B9" w:rsidRDefault="008B31CD" w:rsidP="008B31CD">
      <w:r>
        <w:t xml:space="preserve">Users that wish to participate in the </w:t>
      </w:r>
      <w:r w:rsidR="00BA7815">
        <w:t>CXC also n</w:t>
      </w:r>
      <w:r>
        <w:t xml:space="preserve">eed to have an ECCP user account to access the </w:t>
      </w:r>
      <w:r w:rsidR="00303F06">
        <w:t xml:space="preserve">CXC IT </w:t>
      </w:r>
      <w:r w:rsidR="00670EC8">
        <w:t>T</w:t>
      </w:r>
      <w:r>
        <w:t>ool as mentioned above.</w:t>
      </w:r>
    </w:p>
    <w:p w14:paraId="04BEEFF2" w14:textId="12E4165D" w:rsidR="00D51608" w:rsidRDefault="00D51608" w:rsidP="00D51608">
      <w:pPr>
        <w:pStyle w:val="Heading3"/>
      </w:pPr>
      <w:r>
        <w:lastRenderedPageBreak/>
        <w:t>IT Tool home page</w:t>
      </w:r>
    </w:p>
    <w:p w14:paraId="11347F9E" w14:textId="452448C7" w:rsidR="008B31CD" w:rsidRDefault="008B31CD" w:rsidP="008B31CD">
      <w:pPr>
        <w:jc w:val="both"/>
      </w:pPr>
      <w:r>
        <w:t xml:space="preserve">After logging in, the </w:t>
      </w:r>
      <w:r w:rsidR="00B42905">
        <w:t xml:space="preserve">IT </w:t>
      </w:r>
      <w:r w:rsidR="00670EC8">
        <w:t>T</w:t>
      </w:r>
      <w:r w:rsidR="00B42905">
        <w:t xml:space="preserve">ool administrator </w:t>
      </w:r>
      <w:r>
        <w:t xml:space="preserve">is directed to the home page/dashboard for participants of the IT </w:t>
      </w:r>
      <w:r w:rsidR="00670EC8">
        <w:t>T</w:t>
      </w:r>
      <w:r>
        <w:t xml:space="preserve">ool. To access the </w:t>
      </w:r>
      <w:r w:rsidR="00BA7815">
        <w:t>a</w:t>
      </w:r>
      <w:r>
        <w:t xml:space="preserve">dministrative pages of the IT </w:t>
      </w:r>
      <w:r w:rsidR="00670EC8">
        <w:t>T</w:t>
      </w:r>
      <w:r>
        <w:t>ool</w:t>
      </w:r>
      <w:r w:rsidR="00BA7815">
        <w:t>,</w:t>
      </w:r>
      <w:r>
        <w:t xml:space="preserve"> click on the “Admin” menu item in the navigation bar:</w:t>
      </w:r>
    </w:p>
    <w:p w14:paraId="2610885F" w14:textId="50ABD694" w:rsidR="008B31CD" w:rsidRDefault="008B31CD" w:rsidP="008B31CD">
      <w:r>
        <w:rPr>
          <w:noProof/>
          <w:lang w:eastAsia="en-GB"/>
        </w:rPr>
        <w:drawing>
          <wp:inline distT="0" distB="0" distL="0" distR="0" wp14:anchorId="06C94931" wp14:editId="242E384F">
            <wp:extent cx="5760720" cy="504190"/>
            <wp:effectExtent l="19050" t="1905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60720" cy="504190"/>
                    </a:xfrm>
                    <a:prstGeom prst="rect">
                      <a:avLst/>
                    </a:prstGeom>
                    <a:ln>
                      <a:solidFill>
                        <a:schemeClr val="accent1">
                          <a:lumMod val="20000"/>
                          <a:lumOff val="80000"/>
                        </a:schemeClr>
                      </a:solidFill>
                    </a:ln>
                  </pic:spPr>
                </pic:pic>
              </a:graphicData>
            </a:graphic>
          </wp:inline>
        </w:drawing>
      </w:r>
    </w:p>
    <w:p w14:paraId="092F4D35" w14:textId="37DD97C1" w:rsidR="007D35DE" w:rsidRDefault="007D35DE" w:rsidP="007D35DE">
      <w:pPr>
        <w:pStyle w:val="Caption"/>
        <w:jc w:val="center"/>
      </w:pPr>
      <w:r>
        <w:t xml:space="preserve">Figure </w:t>
      </w:r>
      <w:r w:rsidR="009F02A2">
        <w:fldChar w:fldCharType="begin"/>
      </w:r>
      <w:r w:rsidR="009F02A2">
        <w:instrText xml:space="preserve"> SEQ Figure \* ARABIC </w:instrText>
      </w:r>
      <w:r w:rsidR="009F02A2">
        <w:fldChar w:fldCharType="separate"/>
      </w:r>
      <w:r w:rsidR="005C7E46">
        <w:rPr>
          <w:noProof/>
        </w:rPr>
        <w:t>3</w:t>
      </w:r>
      <w:r w:rsidR="009F02A2">
        <w:rPr>
          <w:noProof/>
        </w:rPr>
        <w:fldChar w:fldCharType="end"/>
      </w:r>
      <w:r>
        <w:t>: IT tool admin menu bar</w:t>
      </w:r>
    </w:p>
    <w:p w14:paraId="19E04796" w14:textId="34613D68" w:rsidR="00D51608" w:rsidRDefault="00D51608" w:rsidP="00D51608">
      <w:pPr>
        <w:pStyle w:val="Heading2"/>
      </w:pPr>
      <w:r>
        <w:t xml:space="preserve">Profile creation </w:t>
      </w:r>
      <w:r w:rsidR="008E2030">
        <w:t>and validation</w:t>
      </w:r>
    </w:p>
    <w:p w14:paraId="545D3225" w14:textId="1C08C0F4" w:rsidR="000C7975" w:rsidRDefault="000C7975" w:rsidP="000C7975">
      <w:pPr>
        <w:jc w:val="both"/>
      </w:pPr>
      <w:r>
        <w:t>The user</w:t>
      </w:r>
      <w:r w:rsidR="00303F06">
        <w:t>s</w:t>
      </w:r>
      <w:r>
        <w:t xml:space="preserve"> will need to register their organisation </w:t>
      </w:r>
      <w:r w:rsidR="00DB1855">
        <w:t xml:space="preserve">on the IT </w:t>
      </w:r>
      <w:r w:rsidR="00670EC8">
        <w:t>T</w:t>
      </w:r>
      <w:r w:rsidR="00DB1855">
        <w:t xml:space="preserve">ool </w:t>
      </w:r>
      <w:r>
        <w:t xml:space="preserve">as </w:t>
      </w:r>
      <w:r w:rsidR="00E35705">
        <w:t xml:space="preserve">Visiting Organisation (VO) </w:t>
      </w:r>
      <w:r>
        <w:t>or H</w:t>
      </w:r>
      <w:r w:rsidR="00E35705">
        <w:t xml:space="preserve">ost </w:t>
      </w:r>
      <w:r>
        <w:t>O</w:t>
      </w:r>
      <w:r w:rsidR="00E35705">
        <w:t>rganisation (HO)</w:t>
      </w:r>
      <w:r>
        <w:t xml:space="preserve"> or both in order to participate in a </w:t>
      </w:r>
      <w:r w:rsidR="00FC7332">
        <w:t>v</w:t>
      </w:r>
      <w:r>
        <w:t xml:space="preserve">irtual </w:t>
      </w:r>
      <w:r w:rsidR="00FC7332">
        <w:t>e</w:t>
      </w:r>
      <w:r>
        <w:t xml:space="preserve">xchange. Below is the overview of the profile creation process. </w:t>
      </w:r>
      <w:r w:rsidR="00BD5924">
        <w:t>This process is the same for virtual and physical exchanges.</w:t>
      </w:r>
    </w:p>
    <w:p w14:paraId="022F8A8D" w14:textId="0BC8F88C" w:rsidR="000C7975" w:rsidRDefault="00DB1855" w:rsidP="000C7975">
      <w:pPr>
        <w:keepNext/>
        <w:jc w:val="center"/>
      </w:pPr>
      <w:r>
        <w:rPr>
          <w:noProof/>
          <w:lang w:eastAsia="en-GB"/>
        </w:rPr>
        <w:drawing>
          <wp:inline distT="0" distB="0" distL="0" distR="0" wp14:anchorId="108EB220" wp14:editId="38F570ED">
            <wp:extent cx="4814197" cy="3575132"/>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9536" cy="3579097"/>
                    </a:xfrm>
                    <a:prstGeom prst="rect">
                      <a:avLst/>
                    </a:prstGeom>
                    <a:noFill/>
                  </pic:spPr>
                </pic:pic>
              </a:graphicData>
            </a:graphic>
          </wp:inline>
        </w:drawing>
      </w:r>
    </w:p>
    <w:p w14:paraId="74E2E1F1" w14:textId="69691B4B" w:rsidR="000C7975" w:rsidRDefault="000C7975" w:rsidP="000C7975">
      <w:pPr>
        <w:pStyle w:val="Caption"/>
        <w:jc w:val="center"/>
      </w:pPr>
      <w:bookmarkStart w:id="3" w:name="_Ref51663948"/>
      <w:r>
        <w:t xml:space="preserve">Figure </w:t>
      </w:r>
      <w:r w:rsidR="009F02A2">
        <w:fldChar w:fldCharType="begin"/>
      </w:r>
      <w:r w:rsidR="009F02A2">
        <w:instrText xml:space="preserve"> SEQ Figure \* ARABIC</w:instrText>
      </w:r>
      <w:r w:rsidR="009F02A2">
        <w:instrText xml:space="preserve"> </w:instrText>
      </w:r>
      <w:r w:rsidR="009F02A2">
        <w:fldChar w:fldCharType="separate"/>
      </w:r>
      <w:r w:rsidR="00D562B2">
        <w:rPr>
          <w:noProof/>
        </w:rPr>
        <w:t>4</w:t>
      </w:r>
      <w:r w:rsidR="009F02A2">
        <w:rPr>
          <w:noProof/>
        </w:rPr>
        <w:fldChar w:fldCharType="end"/>
      </w:r>
      <w:bookmarkEnd w:id="3"/>
      <w:r>
        <w:t xml:space="preserve">: Overview of the </w:t>
      </w:r>
      <w:r w:rsidR="00B91802">
        <w:t>profile creation</w:t>
      </w:r>
      <w:r w:rsidR="00303F06">
        <w:t xml:space="preserve"> and validation</w:t>
      </w:r>
      <w:r w:rsidR="00B91802">
        <w:t xml:space="preserve"> </w:t>
      </w:r>
      <w:r>
        <w:t>process</w:t>
      </w:r>
    </w:p>
    <w:p w14:paraId="1B00F1D7" w14:textId="77777777" w:rsidR="00FC7332" w:rsidRDefault="00FC7332">
      <w:pPr>
        <w:spacing w:after="0" w:line="240" w:lineRule="auto"/>
      </w:pPr>
      <w:r>
        <w:br w:type="page"/>
      </w:r>
    </w:p>
    <w:p w14:paraId="4AC578BA" w14:textId="11418E68" w:rsidR="003C5657" w:rsidRDefault="003C5657" w:rsidP="003C5657">
      <w:r>
        <w:lastRenderedPageBreak/>
        <w:t>In order to start this process, the user needs to click on the “My Profiles” menu item in the main navigation and then click on the “Create new profile” button:</w:t>
      </w:r>
    </w:p>
    <w:p w14:paraId="14B54F18" w14:textId="420A3E24" w:rsidR="003C5657" w:rsidRDefault="003C5657" w:rsidP="003C5657">
      <w:pPr>
        <w:keepNext/>
      </w:pPr>
      <w:r>
        <w:rPr>
          <w:noProof/>
          <w:lang w:eastAsia="en-GB"/>
        </w:rPr>
        <w:drawing>
          <wp:inline distT="0" distB="0" distL="0" distR="0" wp14:anchorId="02246F10" wp14:editId="76FA14DF">
            <wp:extent cx="5705856" cy="704088"/>
            <wp:effectExtent l="19050" t="19050" r="952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856" cy="704088"/>
                    </a:xfrm>
                    <a:prstGeom prst="rect">
                      <a:avLst/>
                    </a:prstGeom>
                    <a:noFill/>
                    <a:ln>
                      <a:solidFill>
                        <a:schemeClr val="accent1">
                          <a:lumMod val="20000"/>
                          <a:lumOff val="80000"/>
                        </a:schemeClr>
                      </a:solidFill>
                    </a:ln>
                  </pic:spPr>
                </pic:pic>
              </a:graphicData>
            </a:graphic>
          </wp:inline>
        </w:drawing>
      </w:r>
    </w:p>
    <w:p w14:paraId="0AA7F5D5" w14:textId="56905744" w:rsidR="003C5657" w:rsidRDefault="003C5657" w:rsidP="003C5657">
      <w:pPr>
        <w:pStyle w:val="Caption"/>
        <w:jc w:val="center"/>
      </w:pPr>
      <w:r>
        <w:t xml:space="preserve">Figure </w:t>
      </w:r>
      <w:r w:rsidR="009F02A2">
        <w:fldChar w:fldCharType="begin"/>
      </w:r>
      <w:r w:rsidR="009F02A2">
        <w:instrText xml:space="preserve"> SEQ Figure \* ARABIC</w:instrText>
      </w:r>
      <w:r w:rsidR="009F02A2">
        <w:instrText xml:space="preserve"> </w:instrText>
      </w:r>
      <w:r w:rsidR="009F02A2">
        <w:fldChar w:fldCharType="separate"/>
      </w:r>
      <w:r w:rsidR="005C7E46">
        <w:rPr>
          <w:noProof/>
        </w:rPr>
        <w:t>5</w:t>
      </w:r>
      <w:r w:rsidR="009F02A2">
        <w:rPr>
          <w:noProof/>
        </w:rPr>
        <w:fldChar w:fldCharType="end"/>
      </w:r>
      <w:r>
        <w:t>: Create new profile button</w:t>
      </w:r>
    </w:p>
    <w:p w14:paraId="26F500DE" w14:textId="16DF0F22" w:rsidR="00425627" w:rsidRDefault="003C5657" w:rsidP="0041361E">
      <w:r>
        <w:t>The user is then presented with the choice to register as VO or HO or both</w:t>
      </w:r>
      <w:r w:rsidR="000D5A8B">
        <w:t xml:space="preserve"> by selecting the two checkboxes, </w:t>
      </w:r>
      <w:r w:rsidR="00670EC8">
        <w:t>which</w:t>
      </w:r>
      <w:r w:rsidR="000D5A8B">
        <w:t xml:space="preserve"> will create two profiles</w:t>
      </w:r>
      <w:r>
        <w:t>.</w:t>
      </w:r>
      <w:r w:rsidR="00425627">
        <w:rPr>
          <w:noProof/>
          <w:lang w:eastAsia="en-GB"/>
        </w:rPr>
        <w:drawing>
          <wp:inline distT="0" distB="0" distL="0" distR="0" wp14:anchorId="6F280000" wp14:editId="6C95025F">
            <wp:extent cx="5705856" cy="2350008"/>
            <wp:effectExtent l="19050" t="19050" r="9525" b="12700"/>
            <wp:docPr id="986571883" name="Picture 98657188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856" cy="2350008"/>
                    </a:xfrm>
                    <a:prstGeom prst="rect">
                      <a:avLst/>
                    </a:prstGeom>
                    <a:noFill/>
                    <a:ln>
                      <a:solidFill>
                        <a:schemeClr val="accent1">
                          <a:lumMod val="20000"/>
                          <a:lumOff val="80000"/>
                        </a:schemeClr>
                      </a:solidFill>
                    </a:ln>
                  </pic:spPr>
                </pic:pic>
              </a:graphicData>
            </a:graphic>
          </wp:inline>
        </w:drawing>
      </w:r>
    </w:p>
    <w:p w14:paraId="2BFA6C75" w14:textId="241A8E3F" w:rsidR="003C5657" w:rsidRDefault="003C5657" w:rsidP="003C5657">
      <w:pPr>
        <w:pStyle w:val="Caption"/>
        <w:jc w:val="center"/>
      </w:pPr>
      <w:bookmarkStart w:id="4" w:name="_Ref46821481"/>
      <w:bookmarkStart w:id="5" w:name="_Toc49873733"/>
      <w:r>
        <w:t xml:space="preserve">Figure </w:t>
      </w:r>
      <w:r w:rsidR="009F02A2">
        <w:fldChar w:fldCharType="begin"/>
      </w:r>
      <w:r w:rsidR="009F02A2">
        <w:instrText xml:space="preserve"> SEQ Figure \* ARABIC </w:instrText>
      </w:r>
      <w:r w:rsidR="009F02A2">
        <w:fldChar w:fldCharType="separate"/>
      </w:r>
      <w:r w:rsidR="005C7E46">
        <w:rPr>
          <w:noProof/>
        </w:rPr>
        <w:t>6</w:t>
      </w:r>
      <w:r w:rsidR="009F02A2">
        <w:rPr>
          <w:noProof/>
        </w:rPr>
        <w:fldChar w:fldCharType="end"/>
      </w:r>
      <w:bookmarkEnd w:id="4"/>
      <w:r>
        <w:t>: Choose a profile type</w:t>
      </w:r>
      <w:bookmarkEnd w:id="5"/>
    </w:p>
    <w:p w14:paraId="53EC9085" w14:textId="06545190" w:rsidR="00EB3DFD" w:rsidRDefault="003C5657" w:rsidP="00FC7332">
      <w:pPr>
        <w:jc w:val="both"/>
      </w:pPr>
      <w:r>
        <w:t>The user needs to fill the forms presented to him/her in the profile creation process.</w:t>
      </w:r>
      <w:r w:rsidR="00993A4C">
        <w:t xml:space="preserve"> </w:t>
      </w:r>
      <w:r>
        <w:t>The last step of the registration process involves selecting the Partnership that will validate the profile and support the user in the rest of the exchange process.</w:t>
      </w:r>
      <w:r w:rsidR="00EB3DFD">
        <w:t xml:space="preserve"> </w:t>
      </w:r>
    </w:p>
    <w:p w14:paraId="66ED3D03" w14:textId="241A6EC9" w:rsidR="00E35705" w:rsidRDefault="00E35705" w:rsidP="000F77C3">
      <w:pPr>
        <w:jc w:val="both"/>
      </w:pPr>
      <w:r>
        <w:t xml:space="preserve">The selected </w:t>
      </w:r>
      <w:r w:rsidR="007D35DE">
        <w:t>P</w:t>
      </w:r>
      <w:r>
        <w:t xml:space="preserve">artnership will receive a notification when the profile is submitted to validation. To proceed with the </w:t>
      </w:r>
      <w:r w:rsidR="00D91720">
        <w:t xml:space="preserve">validation </w:t>
      </w:r>
      <w:r>
        <w:t>process, click on the link in the email notification.</w:t>
      </w:r>
    </w:p>
    <w:p w14:paraId="364A9C11" w14:textId="77777777" w:rsidR="00E35705" w:rsidRDefault="00E35705" w:rsidP="00464A07">
      <w:pPr>
        <w:pStyle w:val="ListParagraph"/>
        <w:numPr>
          <w:ilvl w:val="0"/>
          <w:numId w:val="13"/>
        </w:numPr>
      </w:pPr>
      <w:r>
        <w:t>It is possible to send the profile back to draft, meaning that the profile is sent back to the user for completing the information provided.</w:t>
      </w:r>
    </w:p>
    <w:p w14:paraId="5515817A" w14:textId="4312F959" w:rsidR="00E35705" w:rsidRDefault="00E35705" w:rsidP="00464A07">
      <w:pPr>
        <w:pStyle w:val="ListParagraph"/>
        <w:numPr>
          <w:ilvl w:val="0"/>
          <w:numId w:val="13"/>
        </w:numPr>
      </w:pPr>
      <w:r>
        <w:t>It is possible to archive the profile</w:t>
      </w:r>
      <w:r w:rsidR="007D35DE">
        <w:t>. T</w:t>
      </w:r>
      <w:r>
        <w:t xml:space="preserve">his will not allow the user to </w:t>
      </w:r>
      <w:r w:rsidR="007D35DE">
        <w:t>continue the process</w:t>
      </w:r>
      <w:r>
        <w:t xml:space="preserve">. </w:t>
      </w:r>
    </w:p>
    <w:p w14:paraId="53EE6516" w14:textId="35713095" w:rsidR="00E35705" w:rsidRDefault="00E35705" w:rsidP="00464A07">
      <w:pPr>
        <w:pStyle w:val="ListParagraph"/>
        <w:numPr>
          <w:ilvl w:val="0"/>
          <w:numId w:val="13"/>
        </w:numPr>
      </w:pPr>
      <w:r>
        <w:t>It is possible to validate the profile, this will make i</w:t>
      </w:r>
      <w:r w:rsidR="007D35DE">
        <w:t>t</w:t>
      </w:r>
      <w:r>
        <w:t xml:space="preserve"> published and allow its user to continue the exchange process.</w:t>
      </w:r>
    </w:p>
    <w:p w14:paraId="52619E0B" w14:textId="05F8E4A4" w:rsidR="00EB3DFD" w:rsidRDefault="00EB3DFD">
      <w:pPr>
        <w:spacing w:after="0" w:line="240" w:lineRule="auto"/>
      </w:pPr>
      <w:r>
        <w:br w:type="page"/>
      </w:r>
    </w:p>
    <w:p w14:paraId="2082E0D8" w14:textId="39E873A6" w:rsidR="00001443" w:rsidRDefault="00001443" w:rsidP="001C4EC9">
      <w:pPr>
        <w:pStyle w:val="Heading1"/>
        <w:ind w:left="450"/>
      </w:pPr>
      <w:r>
        <w:lastRenderedPageBreak/>
        <w:t>Matching</w:t>
      </w:r>
    </w:p>
    <w:p w14:paraId="70B39681" w14:textId="77777777" w:rsidR="00EB3DFD" w:rsidRDefault="00B91802" w:rsidP="00F858AE">
      <w:pPr>
        <w:spacing w:after="0" w:line="240" w:lineRule="auto"/>
        <w:jc w:val="both"/>
        <w:rPr>
          <w:noProof/>
        </w:rPr>
      </w:pPr>
      <w:r w:rsidRPr="001C4EC9">
        <w:t xml:space="preserve">Below is the overview of the </w:t>
      </w:r>
      <w:r w:rsidR="00AF5513" w:rsidRPr="001C4EC9">
        <w:t>matching</w:t>
      </w:r>
      <w:r w:rsidRPr="001C4EC9">
        <w:t xml:space="preserve"> process</w:t>
      </w:r>
      <w:r w:rsidR="00AF5513" w:rsidRPr="001C4EC9">
        <w:t xml:space="preserve"> for virtual exchanges</w:t>
      </w:r>
      <w:r>
        <w:rPr>
          <w:noProof/>
        </w:rPr>
        <w:t>.</w:t>
      </w:r>
    </w:p>
    <w:p w14:paraId="3AC157D3" w14:textId="77777777" w:rsidR="00EB3DFD" w:rsidRDefault="00EB3DFD" w:rsidP="00F858AE">
      <w:pPr>
        <w:spacing w:after="0" w:line="240" w:lineRule="auto"/>
        <w:jc w:val="both"/>
        <w:rPr>
          <w:noProof/>
        </w:rPr>
      </w:pPr>
    </w:p>
    <w:p w14:paraId="55993042" w14:textId="3A5806CF" w:rsidR="007120B8" w:rsidRDefault="00E35705" w:rsidP="00F858AE">
      <w:pPr>
        <w:spacing w:after="0" w:line="240" w:lineRule="auto"/>
        <w:jc w:val="both"/>
        <w:rPr>
          <w:noProof/>
        </w:rPr>
      </w:pPr>
      <w:r>
        <w:rPr>
          <w:noProof/>
        </w:rPr>
        <w:t xml:space="preserve">The matching is done on the IT </w:t>
      </w:r>
      <w:r w:rsidR="00670EC8">
        <w:rPr>
          <w:noProof/>
        </w:rPr>
        <w:t>T</w:t>
      </w:r>
      <w:r>
        <w:rPr>
          <w:noProof/>
        </w:rPr>
        <w:t xml:space="preserve">ool, </w:t>
      </w:r>
      <w:r w:rsidR="00BA10D8">
        <w:rPr>
          <w:noProof/>
        </w:rPr>
        <w:t>except the last step related to the validation of the match by the participants.</w:t>
      </w:r>
      <w:r w:rsidR="00B42905">
        <w:rPr>
          <w:noProof/>
        </w:rPr>
        <w:t xml:space="preserve"> </w:t>
      </w:r>
      <w:r w:rsidR="00EB3DFD">
        <w:rPr>
          <w:noProof/>
        </w:rPr>
        <w:t xml:space="preserve">Without a validation, </w:t>
      </w:r>
      <w:r>
        <w:rPr>
          <w:noProof/>
        </w:rPr>
        <w:t xml:space="preserve">the process </w:t>
      </w:r>
      <w:r w:rsidR="00EB3DFD">
        <w:rPr>
          <w:noProof/>
        </w:rPr>
        <w:t xml:space="preserve">will not </w:t>
      </w:r>
      <w:r>
        <w:rPr>
          <w:noProof/>
        </w:rPr>
        <w:t>mov</w:t>
      </w:r>
      <w:r w:rsidR="00EB3DFD">
        <w:rPr>
          <w:noProof/>
        </w:rPr>
        <w:t>e</w:t>
      </w:r>
      <w:r>
        <w:rPr>
          <w:noProof/>
        </w:rPr>
        <w:t xml:space="preserve"> to </w:t>
      </w:r>
      <w:r w:rsidR="004D332A">
        <w:rPr>
          <w:noProof/>
        </w:rPr>
        <w:t xml:space="preserve">the </w:t>
      </w:r>
      <w:r>
        <w:rPr>
          <w:noProof/>
        </w:rPr>
        <w:t xml:space="preserve">exchange building </w:t>
      </w:r>
      <w:r w:rsidR="007D35DE">
        <w:rPr>
          <w:noProof/>
        </w:rPr>
        <w:t xml:space="preserve">phase </w:t>
      </w:r>
      <w:r>
        <w:rPr>
          <w:noProof/>
        </w:rPr>
        <w:t xml:space="preserve">on the </w:t>
      </w:r>
      <w:r w:rsidR="00B42905">
        <w:rPr>
          <w:noProof/>
        </w:rPr>
        <w:t xml:space="preserve">IT </w:t>
      </w:r>
      <w:r w:rsidR="00670EC8">
        <w:rPr>
          <w:noProof/>
        </w:rPr>
        <w:t>T</w:t>
      </w:r>
      <w:r>
        <w:rPr>
          <w:noProof/>
        </w:rPr>
        <w:t xml:space="preserve">ool. </w:t>
      </w:r>
      <w:r w:rsidR="007120B8">
        <w:rPr>
          <w:noProof/>
        </w:rPr>
        <w:t>This is important because i</w:t>
      </w:r>
      <w:r w:rsidR="00EB3DFD">
        <w:rPr>
          <w:noProof/>
        </w:rPr>
        <w:t>n this case</w:t>
      </w:r>
      <w:r w:rsidR="00BA10D8">
        <w:rPr>
          <w:noProof/>
        </w:rPr>
        <w:t xml:space="preserve"> </w:t>
      </w:r>
      <w:r>
        <w:rPr>
          <w:noProof/>
        </w:rPr>
        <w:t xml:space="preserve">the </w:t>
      </w:r>
      <w:r w:rsidR="00BA10D8">
        <w:rPr>
          <w:noProof/>
        </w:rPr>
        <w:t xml:space="preserve">same </w:t>
      </w:r>
      <w:r>
        <w:rPr>
          <w:noProof/>
        </w:rPr>
        <w:t xml:space="preserve">VO profile </w:t>
      </w:r>
      <w:r w:rsidR="00BA10D8">
        <w:rPr>
          <w:noProof/>
        </w:rPr>
        <w:t xml:space="preserve">can be </w:t>
      </w:r>
      <w:r>
        <w:rPr>
          <w:noProof/>
        </w:rPr>
        <w:t>used again for an</w:t>
      </w:r>
      <w:r w:rsidR="00BA10D8">
        <w:rPr>
          <w:noProof/>
        </w:rPr>
        <w:t>other</w:t>
      </w:r>
      <w:r>
        <w:rPr>
          <w:noProof/>
        </w:rPr>
        <w:t xml:space="preserve"> eventual physical exchange. </w:t>
      </w:r>
    </w:p>
    <w:p w14:paraId="704D5B6E" w14:textId="77777777" w:rsidR="007120B8" w:rsidRDefault="007120B8" w:rsidP="00F858AE">
      <w:pPr>
        <w:spacing w:after="0" w:line="240" w:lineRule="auto"/>
        <w:jc w:val="both"/>
        <w:rPr>
          <w:noProof/>
        </w:rPr>
      </w:pPr>
    </w:p>
    <w:p w14:paraId="5A5E693E" w14:textId="52CF1A22" w:rsidR="00B91802" w:rsidRDefault="00E11C02" w:rsidP="00F858AE">
      <w:pPr>
        <w:spacing w:after="0" w:line="240" w:lineRule="auto"/>
        <w:jc w:val="both"/>
        <w:rPr>
          <w:noProof/>
        </w:rPr>
        <w:sectPr w:rsidR="00B91802" w:rsidSect="00475DF5">
          <w:headerReference w:type="default" r:id="rId18"/>
          <w:footerReference w:type="default" r:id="rId19"/>
          <w:headerReference w:type="first" r:id="rId20"/>
          <w:footerReference w:type="first" r:id="rId21"/>
          <w:pgSz w:w="11906" w:h="16838"/>
          <w:pgMar w:top="2549" w:right="1417" w:bottom="1725" w:left="1417" w:header="708" w:footer="764" w:gutter="0"/>
          <w:cols w:space="708"/>
          <w:titlePg/>
          <w:docGrid w:linePitch="360"/>
        </w:sectPr>
      </w:pPr>
      <w:r>
        <w:rPr>
          <w:noProof/>
        </w:rPr>
        <w:t>In a case where</w:t>
      </w:r>
      <w:r w:rsidR="004D332A">
        <w:rPr>
          <w:noProof/>
        </w:rPr>
        <w:t xml:space="preserve"> </w:t>
      </w:r>
      <w:r w:rsidR="007120B8">
        <w:rPr>
          <w:noProof/>
        </w:rPr>
        <w:t>a</w:t>
      </w:r>
      <w:r w:rsidR="004D332A">
        <w:rPr>
          <w:noProof/>
        </w:rPr>
        <w:t xml:space="preserve"> VO </w:t>
      </w:r>
      <w:r w:rsidR="007120B8">
        <w:rPr>
          <w:noProof/>
        </w:rPr>
        <w:t xml:space="preserve">profile </w:t>
      </w:r>
      <w:r w:rsidR="004D332A">
        <w:rPr>
          <w:noProof/>
        </w:rPr>
        <w:t xml:space="preserve">enters the exchange building phase on the IT </w:t>
      </w:r>
      <w:r w:rsidR="00670EC8">
        <w:rPr>
          <w:noProof/>
        </w:rPr>
        <w:t>T</w:t>
      </w:r>
      <w:r w:rsidR="004D332A">
        <w:rPr>
          <w:noProof/>
        </w:rPr>
        <w:t xml:space="preserve">ool, the </w:t>
      </w:r>
      <w:r w:rsidR="007120B8">
        <w:rPr>
          <w:noProof/>
        </w:rPr>
        <w:t>same</w:t>
      </w:r>
      <w:r w:rsidR="004D332A">
        <w:rPr>
          <w:noProof/>
        </w:rPr>
        <w:t xml:space="preserve"> profile can</w:t>
      </w:r>
      <w:r w:rsidR="007120B8">
        <w:rPr>
          <w:noProof/>
        </w:rPr>
        <w:t>n</w:t>
      </w:r>
      <w:r w:rsidR="004D332A">
        <w:rPr>
          <w:noProof/>
        </w:rPr>
        <w:t xml:space="preserve">ot be used for another exchange. </w:t>
      </w:r>
      <w:r w:rsidR="007120B8">
        <w:rPr>
          <w:noProof/>
        </w:rPr>
        <w:t xml:space="preserve">This is an automatic setting in the IT </w:t>
      </w:r>
      <w:r w:rsidR="00670EC8">
        <w:rPr>
          <w:noProof/>
        </w:rPr>
        <w:t>T</w:t>
      </w:r>
      <w:r w:rsidR="007120B8">
        <w:rPr>
          <w:noProof/>
        </w:rPr>
        <w:t xml:space="preserve">ool </w:t>
      </w:r>
      <w:r w:rsidR="004D332A">
        <w:rPr>
          <w:noProof/>
        </w:rPr>
        <w:t xml:space="preserve">due to the CXC rules that </w:t>
      </w:r>
      <w:r w:rsidR="007120B8">
        <w:rPr>
          <w:noProof/>
        </w:rPr>
        <w:t xml:space="preserve">do not </w:t>
      </w:r>
      <w:r w:rsidR="004D332A">
        <w:rPr>
          <w:noProof/>
        </w:rPr>
        <w:t xml:space="preserve">allow the VOs to participate </w:t>
      </w:r>
      <w:r w:rsidR="007120B8">
        <w:rPr>
          <w:noProof/>
        </w:rPr>
        <w:t>in multiple</w:t>
      </w:r>
      <w:r w:rsidR="004D332A">
        <w:rPr>
          <w:noProof/>
        </w:rPr>
        <w:t xml:space="preserve"> exchange</w:t>
      </w:r>
      <w:r w:rsidR="007120B8">
        <w:rPr>
          <w:noProof/>
        </w:rPr>
        <w:t>s in regular situations</w:t>
      </w:r>
      <w:r w:rsidR="004D332A">
        <w:rPr>
          <w:noProof/>
        </w:rPr>
        <w:t xml:space="preserve">.  </w:t>
      </w:r>
    </w:p>
    <w:p w14:paraId="6F8E675C" w14:textId="76F97084" w:rsidR="00462D3D" w:rsidRDefault="00462D3D">
      <w:pPr>
        <w:spacing w:after="0" w:line="240" w:lineRule="auto"/>
        <w:rPr>
          <w:noProof/>
        </w:rPr>
      </w:pPr>
    </w:p>
    <w:p w14:paraId="493D4A04" w14:textId="6FEEFF66" w:rsidR="00B91802" w:rsidRDefault="00B91802">
      <w:pPr>
        <w:spacing w:after="0" w:line="240" w:lineRule="auto"/>
        <w:rPr>
          <w:noProof/>
        </w:rPr>
      </w:pPr>
    </w:p>
    <w:p w14:paraId="3EC8DE9F" w14:textId="3B114943" w:rsidR="00B91802" w:rsidRDefault="00B91802">
      <w:pPr>
        <w:spacing w:after="0" w:line="240" w:lineRule="auto"/>
        <w:rPr>
          <w:noProof/>
        </w:rPr>
      </w:pPr>
    </w:p>
    <w:p w14:paraId="21345E77" w14:textId="342FCD94" w:rsidR="00B91802" w:rsidRDefault="00B91802">
      <w:pPr>
        <w:spacing w:after="0" w:line="240" w:lineRule="auto"/>
        <w:rPr>
          <w:noProof/>
        </w:rPr>
      </w:pPr>
    </w:p>
    <w:p w14:paraId="28EE7AE9" w14:textId="5FEE15CF" w:rsidR="00DB1855" w:rsidRDefault="00DB1855">
      <w:pPr>
        <w:spacing w:after="0" w:line="240" w:lineRule="auto"/>
        <w:rPr>
          <w:noProof/>
        </w:rPr>
      </w:pPr>
    </w:p>
    <w:p w14:paraId="4BC785E2" w14:textId="77777777" w:rsidR="00DB1855" w:rsidRDefault="00DB1855">
      <w:pPr>
        <w:spacing w:after="0" w:line="240" w:lineRule="auto"/>
        <w:rPr>
          <w:noProof/>
        </w:rPr>
      </w:pPr>
    </w:p>
    <w:p w14:paraId="5F9EF1A0" w14:textId="6FA86CA6" w:rsidR="00B91802" w:rsidRDefault="00B91802">
      <w:pPr>
        <w:spacing w:after="0" w:line="240" w:lineRule="auto"/>
        <w:rPr>
          <w:noProof/>
        </w:rPr>
      </w:pPr>
    </w:p>
    <w:p w14:paraId="2B5D213B" w14:textId="2BEA20CD" w:rsidR="00B91802" w:rsidRDefault="007D35DE">
      <w:pPr>
        <w:spacing w:after="0" w:line="240" w:lineRule="auto"/>
        <w:rPr>
          <w:noProof/>
        </w:rPr>
      </w:pPr>
      <w:r>
        <w:rPr>
          <w:noProof/>
          <w:lang w:eastAsia="en-GB"/>
        </w:rPr>
        <w:drawing>
          <wp:inline distT="0" distB="0" distL="0" distR="0" wp14:anchorId="21499D4B" wp14:editId="4D546BD6">
            <wp:extent cx="7975600" cy="1599155"/>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10138" cy="1606080"/>
                    </a:xfrm>
                    <a:prstGeom prst="rect">
                      <a:avLst/>
                    </a:prstGeom>
                    <a:noFill/>
                  </pic:spPr>
                </pic:pic>
              </a:graphicData>
            </a:graphic>
          </wp:inline>
        </w:drawing>
      </w:r>
    </w:p>
    <w:p w14:paraId="1253B7CD" w14:textId="567F92E3" w:rsidR="00B91802" w:rsidRDefault="00B91802">
      <w:pPr>
        <w:spacing w:after="0" w:line="240" w:lineRule="auto"/>
        <w:rPr>
          <w:noProof/>
        </w:rPr>
      </w:pPr>
    </w:p>
    <w:p w14:paraId="273E837C" w14:textId="2446F734" w:rsidR="00B91802" w:rsidRDefault="00B91802">
      <w:pPr>
        <w:spacing w:after="0" w:line="240" w:lineRule="auto"/>
        <w:rPr>
          <w:noProof/>
        </w:rPr>
      </w:pPr>
    </w:p>
    <w:p w14:paraId="5186407C" w14:textId="3ED4DDE3" w:rsidR="00B91802" w:rsidRDefault="00B91802" w:rsidP="001C4EC9">
      <w:pPr>
        <w:pStyle w:val="Caption"/>
        <w:jc w:val="center"/>
      </w:pPr>
      <w:r>
        <w:t xml:space="preserve">Figure </w:t>
      </w:r>
      <w:r w:rsidR="009F02A2">
        <w:fldChar w:fldCharType="begin"/>
      </w:r>
      <w:r w:rsidR="009F02A2">
        <w:instrText xml:space="preserve"> SEQ Figure \* ARABIC </w:instrText>
      </w:r>
      <w:r w:rsidR="009F02A2">
        <w:fldChar w:fldCharType="separate"/>
      </w:r>
      <w:r w:rsidR="005C7E46">
        <w:rPr>
          <w:noProof/>
        </w:rPr>
        <w:t>7</w:t>
      </w:r>
      <w:r w:rsidR="009F02A2">
        <w:rPr>
          <w:noProof/>
        </w:rPr>
        <w:fldChar w:fldCharType="end"/>
      </w:r>
      <w:r>
        <w:t>: Overview of matching process</w:t>
      </w:r>
    </w:p>
    <w:p w14:paraId="7FD5494A" w14:textId="77777777" w:rsidR="00B91802" w:rsidRDefault="00B91802">
      <w:pPr>
        <w:spacing w:after="0" w:line="240" w:lineRule="auto"/>
        <w:rPr>
          <w:noProof/>
        </w:rPr>
      </w:pPr>
    </w:p>
    <w:p w14:paraId="65608952" w14:textId="77777777" w:rsidR="00B91802" w:rsidRDefault="00B91802">
      <w:pPr>
        <w:spacing w:after="0" w:line="240" w:lineRule="auto"/>
        <w:rPr>
          <w:noProof/>
        </w:rPr>
      </w:pPr>
    </w:p>
    <w:p w14:paraId="24175F51" w14:textId="2FB06957" w:rsidR="00AF5513" w:rsidRDefault="00AF5513">
      <w:pPr>
        <w:spacing w:after="0" w:line="240" w:lineRule="auto"/>
        <w:rPr>
          <w:noProof/>
        </w:rPr>
      </w:pPr>
    </w:p>
    <w:p w14:paraId="23758EAB" w14:textId="77777777" w:rsidR="00B91802" w:rsidRDefault="00B91802">
      <w:pPr>
        <w:spacing w:after="0" w:line="240" w:lineRule="auto"/>
        <w:rPr>
          <w:noProof/>
        </w:rPr>
        <w:sectPr w:rsidR="00B91802" w:rsidSect="001C4EC9">
          <w:headerReference w:type="first" r:id="rId23"/>
          <w:pgSz w:w="16838" w:h="11906" w:orient="landscape"/>
          <w:pgMar w:top="1417" w:right="2549" w:bottom="1417" w:left="1725" w:header="708" w:footer="764" w:gutter="0"/>
          <w:cols w:space="708"/>
          <w:titlePg/>
          <w:docGrid w:linePitch="360"/>
        </w:sectPr>
      </w:pPr>
    </w:p>
    <w:p w14:paraId="321B9C30" w14:textId="2EEB6F46" w:rsidR="00462D3D" w:rsidRDefault="00462D3D" w:rsidP="00F858AE">
      <w:pPr>
        <w:pStyle w:val="ListParagraph"/>
        <w:ind w:left="0"/>
        <w:jc w:val="both"/>
      </w:pPr>
      <w:r>
        <w:rPr>
          <w:lang w:val="en-US"/>
        </w:rPr>
        <w:t xml:space="preserve">When a profile is validated and published in the CXC IT Tool, the system will send a notification email to the </w:t>
      </w:r>
      <w:r w:rsidR="00EB3DFD">
        <w:rPr>
          <w:lang w:val="en-US"/>
        </w:rPr>
        <w:t>user</w:t>
      </w:r>
      <w:r w:rsidR="00AF5513">
        <w:rPr>
          <w:lang w:val="en-US"/>
        </w:rPr>
        <w:t xml:space="preserve">. </w:t>
      </w:r>
      <w:r>
        <w:rPr>
          <w:lang w:val="en-US"/>
        </w:rPr>
        <w:t xml:space="preserve">As the user clicks on the validated profile </w:t>
      </w:r>
      <w:r w:rsidR="003638F2">
        <w:rPr>
          <w:lang w:val="en-US"/>
        </w:rPr>
        <w:t xml:space="preserve">in the </w:t>
      </w:r>
      <w:r w:rsidR="00E11C02">
        <w:rPr>
          <w:lang w:val="en-US"/>
        </w:rPr>
        <w:t xml:space="preserve">IT </w:t>
      </w:r>
      <w:r w:rsidR="00670EC8">
        <w:rPr>
          <w:lang w:val="en-US"/>
        </w:rPr>
        <w:t>T</w:t>
      </w:r>
      <w:r w:rsidR="003638F2">
        <w:rPr>
          <w:lang w:val="en-US"/>
        </w:rPr>
        <w:t xml:space="preserve">ool </w:t>
      </w:r>
      <w:r>
        <w:rPr>
          <w:lang w:val="en-US"/>
        </w:rPr>
        <w:t xml:space="preserve">(View Button), the </w:t>
      </w:r>
      <w:r w:rsidR="00E11C02">
        <w:rPr>
          <w:lang w:val="en-US"/>
        </w:rPr>
        <w:t xml:space="preserve">IT </w:t>
      </w:r>
      <w:r w:rsidR="00670EC8">
        <w:rPr>
          <w:lang w:val="en-US"/>
        </w:rPr>
        <w:t>T</w:t>
      </w:r>
      <w:r>
        <w:rPr>
          <w:lang w:val="en-US"/>
        </w:rPr>
        <w:t xml:space="preserve">ool displays a button with the name </w:t>
      </w:r>
      <w:r>
        <w:rPr>
          <w:rFonts w:cstheme="minorHAnsi"/>
          <w:lang w:val="en-US"/>
        </w:rPr>
        <w:t>'</w:t>
      </w:r>
      <w:r>
        <w:rPr>
          <w:lang w:val="en-US"/>
        </w:rPr>
        <w:t>Find Matches</w:t>
      </w:r>
      <w:r>
        <w:rPr>
          <w:rFonts w:cstheme="minorHAnsi"/>
          <w:lang w:val="en-US"/>
        </w:rPr>
        <w:t>'</w:t>
      </w:r>
      <w:r>
        <w:rPr>
          <w:lang w:val="en-US"/>
        </w:rPr>
        <w:t xml:space="preserve">. </w:t>
      </w:r>
      <w:r>
        <w:t xml:space="preserve">The webpage to search matches </w:t>
      </w:r>
      <w:r w:rsidR="00C352CD">
        <w:t xml:space="preserve">then </w:t>
      </w:r>
      <w:r>
        <w:t xml:space="preserve">appears </w:t>
      </w:r>
      <w:r w:rsidR="00C352CD">
        <w:t xml:space="preserve">and </w:t>
      </w:r>
      <w:r>
        <w:t xml:space="preserve">allows the user to view a list of organisations registered in the IT tool for the opposite profile with </w:t>
      </w:r>
      <w:r w:rsidR="00405664">
        <w:t>match scores.</w:t>
      </w:r>
      <w:r>
        <w:t xml:space="preserve"> The match score rating is calculated automatically by the </w:t>
      </w:r>
      <w:r w:rsidR="00E11C02">
        <w:t xml:space="preserve">IT </w:t>
      </w:r>
      <w:r w:rsidR="00670EC8">
        <w:t>Tool</w:t>
      </w:r>
      <w:r>
        <w:t xml:space="preserve">. </w:t>
      </w:r>
    </w:p>
    <w:p w14:paraId="6843A73D" w14:textId="5B21A1C9" w:rsidR="00462D3D" w:rsidRDefault="00462D3D" w:rsidP="00462D3D">
      <w:pPr>
        <w:keepNext/>
        <w:jc w:val="center"/>
      </w:pPr>
      <w:r>
        <w:rPr>
          <w:noProof/>
          <w:lang w:eastAsia="en-GB"/>
        </w:rPr>
        <w:drawing>
          <wp:inline distT="0" distB="0" distL="0" distR="0" wp14:anchorId="0DC5E523" wp14:editId="5FFC198D">
            <wp:extent cx="5705856" cy="2130552"/>
            <wp:effectExtent l="19050" t="19050" r="28575" b="2222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 screenshot of a cell phon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856" cy="2130552"/>
                    </a:xfrm>
                    <a:prstGeom prst="rect">
                      <a:avLst/>
                    </a:prstGeom>
                    <a:noFill/>
                    <a:ln>
                      <a:solidFill>
                        <a:schemeClr val="accent1">
                          <a:lumMod val="20000"/>
                          <a:lumOff val="80000"/>
                        </a:schemeClr>
                      </a:solidFill>
                    </a:ln>
                  </pic:spPr>
                </pic:pic>
              </a:graphicData>
            </a:graphic>
          </wp:inline>
        </w:drawing>
      </w:r>
    </w:p>
    <w:p w14:paraId="0673CC25" w14:textId="6E8810BE" w:rsidR="00462D3D" w:rsidRDefault="00462D3D" w:rsidP="00462D3D">
      <w:pPr>
        <w:pStyle w:val="Caption"/>
        <w:jc w:val="center"/>
      </w:pPr>
      <w:bookmarkStart w:id="6" w:name="_Ref46918932"/>
      <w:bookmarkStart w:id="7" w:name="_Toc49873758"/>
      <w:r>
        <w:t xml:space="preserve">Figure </w:t>
      </w:r>
      <w:r w:rsidR="009F02A2">
        <w:fldChar w:fldCharType="begin"/>
      </w:r>
      <w:r w:rsidR="009F02A2">
        <w:instrText xml:space="preserve"> SEQ Figure \* ARABIC </w:instrText>
      </w:r>
      <w:r w:rsidR="009F02A2">
        <w:fldChar w:fldCharType="separate"/>
      </w:r>
      <w:r w:rsidR="005C7E46">
        <w:rPr>
          <w:noProof/>
        </w:rPr>
        <w:t>8</w:t>
      </w:r>
      <w:r w:rsidR="009F02A2">
        <w:rPr>
          <w:noProof/>
        </w:rPr>
        <w:fldChar w:fldCharType="end"/>
      </w:r>
      <w:bookmarkEnd w:id="6"/>
      <w:r>
        <w:t>: List of available organisations</w:t>
      </w:r>
      <w:bookmarkEnd w:id="7"/>
      <w:r w:rsidR="0024054C">
        <w:t xml:space="preserve"> for matching</w:t>
      </w:r>
    </w:p>
    <w:p w14:paraId="73E2CF52" w14:textId="773FB630" w:rsidR="00F858AE" w:rsidRDefault="006B33BB" w:rsidP="00F858AE">
      <w:pPr>
        <w:pStyle w:val="Heading2"/>
      </w:pPr>
      <w:bookmarkStart w:id="8" w:name="_Toc49873706"/>
      <w:r>
        <w:t>Initiate</w:t>
      </w:r>
      <w:r w:rsidR="00F858AE">
        <w:t xml:space="preserve"> and conclude matches</w:t>
      </w:r>
    </w:p>
    <w:p w14:paraId="1D49D135" w14:textId="77777777" w:rsidR="00F858AE" w:rsidRPr="006D0A26" w:rsidRDefault="00F858AE" w:rsidP="00F858AE">
      <w:pPr>
        <w:pStyle w:val="Heading3"/>
      </w:pPr>
      <w:r>
        <w:t>Participants</w:t>
      </w:r>
    </w:p>
    <w:bookmarkEnd w:id="8"/>
    <w:p w14:paraId="68693C98" w14:textId="2434E147" w:rsidR="00462D3D" w:rsidRDefault="00462D3D" w:rsidP="00462D3D">
      <w:pPr>
        <w:jc w:val="both"/>
      </w:pPr>
      <w:r>
        <w:t xml:space="preserve">As part of the search process, </w:t>
      </w:r>
      <w:r w:rsidR="00F858AE">
        <w:t xml:space="preserve">users </w:t>
      </w:r>
      <w:r>
        <w:t>can view the complete profiles of the listed organisations by clicking the 'View' button. On the profile page of the selected organisation (</w:t>
      </w:r>
      <w:r>
        <w:fldChar w:fldCharType="begin"/>
      </w:r>
      <w:r>
        <w:instrText xml:space="preserve"> REF _Ref46926925 \h  \* MERGEFORMAT </w:instrText>
      </w:r>
      <w:r>
        <w:fldChar w:fldCharType="separate"/>
      </w:r>
      <w:r w:rsidR="00F858AE">
        <w:t xml:space="preserve">Figure </w:t>
      </w:r>
      <w:r w:rsidR="00F858AE">
        <w:rPr>
          <w:noProof/>
        </w:rPr>
        <w:t>11</w:t>
      </w:r>
      <w:r>
        <w:fldChar w:fldCharType="end"/>
      </w:r>
      <w:r>
        <w:t xml:space="preserve">), </w:t>
      </w:r>
      <w:r w:rsidR="00405664">
        <w:t xml:space="preserve">the user </w:t>
      </w:r>
      <w:r>
        <w:t xml:space="preserve">can initiate the match by clicking the 'Initiate Match' button or go back to the list by clicking the </w:t>
      </w:r>
      <w:r>
        <w:rPr>
          <w:rFonts w:cstheme="minorHAnsi"/>
        </w:rPr>
        <w:t>'</w:t>
      </w:r>
      <w:r>
        <w:t xml:space="preserve">Go Back' button. In case of clicking the 'Initiate Match' button, the chosen counterpart profile owner will receive an email notification of the initiated match. A HO or VO profile owner can initiate multiple matches. </w:t>
      </w:r>
    </w:p>
    <w:p w14:paraId="34673521" w14:textId="77777777" w:rsidR="00F858AE" w:rsidRDefault="00F858AE" w:rsidP="00F858AE">
      <w:pPr>
        <w:pStyle w:val="Heading3"/>
      </w:pPr>
      <w:r>
        <w:t>Administrators</w:t>
      </w:r>
    </w:p>
    <w:p w14:paraId="5BFAFFE6" w14:textId="19189F8F" w:rsidR="00F858AE" w:rsidRPr="0013156B" w:rsidRDefault="00F858AE" w:rsidP="00F858AE">
      <w:pPr>
        <w:jc w:val="both"/>
      </w:pPr>
      <w:r>
        <w:t>Administrators (Partnerships and S</w:t>
      </w:r>
      <w:r w:rsidR="00C352CD">
        <w:t xml:space="preserve">upport </w:t>
      </w:r>
      <w:r>
        <w:t>O</w:t>
      </w:r>
      <w:r w:rsidR="00C352CD">
        <w:t>ffice (SO)</w:t>
      </w:r>
      <w:r>
        <w:t xml:space="preserve">) can initiate matches between VO and HO profiles. To do that, go to the Administrative side of the </w:t>
      </w:r>
      <w:r w:rsidR="00E11C02">
        <w:t xml:space="preserve">IT </w:t>
      </w:r>
      <w:r w:rsidR="00670EC8">
        <w:t>T</w:t>
      </w:r>
      <w:r>
        <w:t xml:space="preserve">ool accessible by clicking on the </w:t>
      </w:r>
      <w:r w:rsidR="003638F2">
        <w:t>'</w:t>
      </w:r>
      <w:r>
        <w:t>Admin</w:t>
      </w:r>
      <w:r w:rsidR="003638F2">
        <w:t>'</w:t>
      </w:r>
      <w:r>
        <w:t xml:space="preserve"> menu item of the main navigation bar, then click on the </w:t>
      </w:r>
      <w:r w:rsidR="003638F2">
        <w:t>'</w:t>
      </w:r>
      <w:r>
        <w:t>Profiles</w:t>
      </w:r>
      <w:r w:rsidR="003638F2">
        <w:t>'</w:t>
      </w:r>
      <w:r>
        <w:t xml:space="preserve"> menu item in the secondary navigation menu in blue. Here profiles can be matched with counterparts by clicking on the </w:t>
      </w:r>
      <w:r w:rsidR="003638F2">
        <w:t xml:space="preserve">'Initiate </w:t>
      </w:r>
      <w:r>
        <w:t>Match</w:t>
      </w:r>
      <w:r w:rsidR="003638F2">
        <w:t>'</w:t>
      </w:r>
      <w:r>
        <w:t xml:space="preserve"> button available on the right side of the table for profiles that are published. The rest of the match initiation process is similar to the one explained above.</w:t>
      </w:r>
    </w:p>
    <w:p w14:paraId="284677B3" w14:textId="77777777" w:rsidR="00462D3D" w:rsidRDefault="00462D3D" w:rsidP="00462D3D">
      <w:pPr>
        <w:jc w:val="both"/>
      </w:pPr>
    </w:p>
    <w:p w14:paraId="326AD7C2" w14:textId="5974E997" w:rsidR="00462D3D" w:rsidRDefault="00462D3D" w:rsidP="00462D3D">
      <w:pPr>
        <w:keepNext/>
        <w:jc w:val="center"/>
      </w:pPr>
      <w:r>
        <w:rPr>
          <w:noProof/>
          <w:lang w:eastAsia="en-GB"/>
        </w:rPr>
        <w:drawing>
          <wp:inline distT="0" distB="0" distL="0" distR="0" wp14:anchorId="7BF428BB" wp14:editId="31765FD1">
            <wp:extent cx="5705856" cy="4517136"/>
            <wp:effectExtent l="19050" t="19050" r="9525" b="1714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screenshot of a cell phon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856" cy="4517136"/>
                    </a:xfrm>
                    <a:prstGeom prst="rect">
                      <a:avLst/>
                    </a:prstGeom>
                    <a:noFill/>
                    <a:ln>
                      <a:solidFill>
                        <a:schemeClr val="accent1">
                          <a:lumMod val="20000"/>
                          <a:lumOff val="80000"/>
                        </a:schemeClr>
                      </a:solidFill>
                    </a:ln>
                  </pic:spPr>
                </pic:pic>
              </a:graphicData>
            </a:graphic>
          </wp:inline>
        </w:drawing>
      </w:r>
    </w:p>
    <w:p w14:paraId="47E3FD20" w14:textId="70480B55" w:rsidR="00462D3D" w:rsidRDefault="00462D3D" w:rsidP="00462D3D">
      <w:pPr>
        <w:pStyle w:val="Caption"/>
        <w:jc w:val="center"/>
      </w:pPr>
      <w:bookmarkStart w:id="9" w:name="_Ref46926925"/>
      <w:bookmarkStart w:id="10" w:name="_Toc49873759"/>
      <w:r>
        <w:t xml:space="preserve">Figure </w:t>
      </w:r>
      <w:r w:rsidR="009F02A2">
        <w:fldChar w:fldCharType="begin"/>
      </w:r>
      <w:r w:rsidR="009F02A2">
        <w:instrText xml:space="preserve"> SEQ Figure \* ARABIC </w:instrText>
      </w:r>
      <w:r w:rsidR="009F02A2">
        <w:fldChar w:fldCharType="separate"/>
      </w:r>
      <w:r w:rsidR="005C7E46">
        <w:rPr>
          <w:noProof/>
        </w:rPr>
        <w:t>9</w:t>
      </w:r>
      <w:r w:rsidR="009F02A2">
        <w:rPr>
          <w:noProof/>
        </w:rPr>
        <w:fldChar w:fldCharType="end"/>
      </w:r>
      <w:bookmarkEnd w:id="9"/>
      <w:r>
        <w:t>: VO initiating a match with an HO</w:t>
      </w:r>
      <w:bookmarkEnd w:id="10"/>
    </w:p>
    <w:p w14:paraId="107291B0" w14:textId="341E67A0" w:rsidR="00462D3D" w:rsidRDefault="00462D3D" w:rsidP="00462D3D">
      <w:pPr>
        <w:jc w:val="both"/>
      </w:pPr>
      <w:r>
        <w:t>After clicking the 'Initiate Match' button, a validation screen appears that provides a synopsis of the match. In this page there is a messaging tool that allows participants to exchange information and decide if they want to proceed together in creating an exchange.</w:t>
      </w:r>
    </w:p>
    <w:p w14:paraId="7304D8C4" w14:textId="60ADDD3B" w:rsidR="0072027F" w:rsidRDefault="0072027F" w:rsidP="00462D3D">
      <w:pPr>
        <w:jc w:val="both"/>
      </w:pPr>
      <w:r w:rsidRPr="000F77C3">
        <w:rPr>
          <w:b/>
        </w:rPr>
        <w:t>After agreeing on the match, the process moves out the</w:t>
      </w:r>
      <w:r w:rsidR="00F858AE" w:rsidRPr="000F77C3">
        <w:rPr>
          <w:b/>
        </w:rPr>
        <w:t xml:space="preserve"> IT</w:t>
      </w:r>
      <w:r w:rsidRPr="000F77C3">
        <w:rPr>
          <w:b/>
        </w:rPr>
        <w:t xml:space="preserve"> </w:t>
      </w:r>
      <w:r w:rsidR="00670EC8">
        <w:rPr>
          <w:b/>
        </w:rPr>
        <w:t>T</w:t>
      </w:r>
      <w:r w:rsidR="00670EC8" w:rsidRPr="000F77C3">
        <w:rPr>
          <w:b/>
        </w:rPr>
        <w:t xml:space="preserve">ool </w:t>
      </w:r>
      <w:r w:rsidRPr="000F77C3">
        <w:rPr>
          <w:b/>
        </w:rPr>
        <w:t>without any validation steps</w:t>
      </w:r>
      <w:r w:rsidR="007120B8">
        <w:rPr>
          <w:b/>
        </w:rPr>
        <w:t xml:space="preserve"> (the participants must not validate the match on the IT </w:t>
      </w:r>
      <w:r w:rsidR="00670EC8">
        <w:rPr>
          <w:b/>
        </w:rPr>
        <w:t>T</w:t>
      </w:r>
      <w:r w:rsidR="007120B8">
        <w:rPr>
          <w:b/>
        </w:rPr>
        <w:t>ool)</w:t>
      </w:r>
      <w:r w:rsidRPr="000F77C3">
        <w:rPr>
          <w:b/>
        </w:rPr>
        <w:t>.</w:t>
      </w:r>
      <w:r>
        <w:t xml:space="preserve"> The HO and VO should send an email to the Partnership(s) </w:t>
      </w:r>
      <w:r w:rsidR="003638F2">
        <w:t xml:space="preserve">in charge </w:t>
      </w:r>
      <w:r>
        <w:t>about the agreed match and the</w:t>
      </w:r>
      <w:r w:rsidR="00F858AE">
        <w:t>ir</w:t>
      </w:r>
      <w:r>
        <w:t xml:space="preserve"> wish </w:t>
      </w:r>
      <w:r w:rsidR="003638F2">
        <w:t xml:space="preserve">to </w:t>
      </w:r>
      <w:r w:rsidR="00F858AE">
        <w:t xml:space="preserve">proceed </w:t>
      </w:r>
      <w:r w:rsidR="003638F2">
        <w:t>to</w:t>
      </w:r>
      <w:r w:rsidR="00F858AE">
        <w:t xml:space="preserve"> exchange building</w:t>
      </w:r>
      <w:r>
        <w:t>.</w:t>
      </w:r>
    </w:p>
    <w:p w14:paraId="242D2571" w14:textId="73E90AEE" w:rsidR="00001443" w:rsidRDefault="00001443" w:rsidP="001C4EC9">
      <w:pPr>
        <w:pStyle w:val="Heading1"/>
        <w:ind w:left="450"/>
      </w:pPr>
      <w:r>
        <w:t xml:space="preserve">Exchange building </w:t>
      </w:r>
    </w:p>
    <w:p w14:paraId="085B1382" w14:textId="090D07B0" w:rsidR="007E669E" w:rsidRDefault="00C20AB2" w:rsidP="00773F25">
      <w:pPr>
        <w:jc w:val="both"/>
      </w:pPr>
      <w:r>
        <w:t xml:space="preserve">After the participants have matched via the IT Tool, the administration of </w:t>
      </w:r>
      <w:r w:rsidRPr="000F77C3">
        <w:rPr>
          <w:b/>
        </w:rPr>
        <w:t xml:space="preserve">the exchange process moves outside of the </w:t>
      </w:r>
      <w:r w:rsidR="00E11C02">
        <w:rPr>
          <w:b/>
        </w:rPr>
        <w:t xml:space="preserve">IT </w:t>
      </w:r>
      <w:r w:rsidR="00670EC8">
        <w:rPr>
          <w:b/>
        </w:rPr>
        <w:t>T</w:t>
      </w:r>
      <w:r w:rsidR="00670EC8" w:rsidRPr="000F77C3">
        <w:rPr>
          <w:b/>
        </w:rPr>
        <w:t>ool</w:t>
      </w:r>
      <w:r w:rsidRPr="000F77C3">
        <w:rPr>
          <w:b/>
        </w:rPr>
        <w:t>.</w:t>
      </w:r>
      <w:r w:rsidR="007E669E">
        <w:t xml:space="preserve"> This phase is focused on developing, signing and quality checking the Commitment to Quality. Visitors in virtual exchanges are not eligible to receiv</w:t>
      </w:r>
      <w:r w:rsidR="006B33BB">
        <w:t>e</w:t>
      </w:r>
      <w:r w:rsidR="007E669E">
        <w:t xml:space="preserve"> financial assistance and, therefore, the signature of a Financial Agreement is not required.</w:t>
      </w:r>
      <w:r>
        <w:t xml:space="preserve"> </w:t>
      </w:r>
      <w:r w:rsidR="007E669E">
        <w:t xml:space="preserve">The overview of the process is below. </w:t>
      </w:r>
    </w:p>
    <w:p w14:paraId="53153E8B" w14:textId="710D366E" w:rsidR="007E669E" w:rsidRDefault="007E669E" w:rsidP="00773F25">
      <w:pPr>
        <w:jc w:val="both"/>
      </w:pPr>
    </w:p>
    <w:p w14:paraId="6392F6B2" w14:textId="77777777" w:rsidR="007E669E" w:rsidRDefault="007E669E" w:rsidP="00773F25">
      <w:pPr>
        <w:jc w:val="both"/>
        <w:sectPr w:rsidR="007E669E" w:rsidSect="00475DF5">
          <w:headerReference w:type="first" r:id="rId26"/>
          <w:pgSz w:w="11906" w:h="16838"/>
          <w:pgMar w:top="2549" w:right="1417" w:bottom="1725" w:left="1417" w:header="708" w:footer="764" w:gutter="0"/>
          <w:cols w:space="708"/>
          <w:titlePg/>
          <w:docGrid w:linePitch="360"/>
        </w:sectPr>
      </w:pPr>
    </w:p>
    <w:p w14:paraId="22EE154C" w14:textId="716D0CDA" w:rsidR="007E669E" w:rsidRDefault="007E669E" w:rsidP="00773F25">
      <w:pPr>
        <w:jc w:val="both"/>
      </w:pPr>
    </w:p>
    <w:p w14:paraId="7F92F2A4" w14:textId="437369B3" w:rsidR="007E669E" w:rsidRDefault="007E669E" w:rsidP="00773F25">
      <w:pPr>
        <w:jc w:val="both"/>
      </w:pPr>
    </w:p>
    <w:p w14:paraId="232ACD7D" w14:textId="3C1A0748" w:rsidR="007E669E" w:rsidRDefault="007E669E" w:rsidP="00773F25">
      <w:pPr>
        <w:jc w:val="both"/>
        <w:rPr>
          <w:noProof/>
        </w:rPr>
      </w:pPr>
    </w:p>
    <w:p w14:paraId="4D962AF3" w14:textId="75136934" w:rsidR="007E669E" w:rsidRDefault="006B33BB" w:rsidP="00773F25">
      <w:pPr>
        <w:jc w:val="both"/>
      </w:pPr>
      <w:r>
        <w:rPr>
          <w:noProof/>
          <w:lang w:eastAsia="en-GB"/>
        </w:rPr>
        <w:drawing>
          <wp:inline distT="0" distB="0" distL="0" distR="0" wp14:anchorId="169F0410" wp14:editId="71C98254">
            <wp:extent cx="7902595" cy="409064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9862" cy="4109936"/>
                    </a:xfrm>
                    <a:prstGeom prst="rect">
                      <a:avLst/>
                    </a:prstGeom>
                    <a:noFill/>
                  </pic:spPr>
                </pic:pic>
              </a:graphicData>
            </a:graphic>
          </wp:inline>
        </w:drawing>
      </w:r>
    </w:p>
    <w:p w14:paraId="2129139B" w14:textId="7050E596" w:rsidR="007E669E" w:rsidRDefault="007E669E" w:rsidP="007E669E">
      <w:pPr>
        <w:pStyle w:val="Caption"/>
        <w:jc w:val="center"/>
      </w:pPr>
      <w:r w:rsidRPr="006B33BB">
        <w:t xml:space="preserve">Figure </w:t>
      </w:r>
      <w:r w:rsidR="009F02A2">
        <w:fldChar w:fldCharType="begin"/>
      </w:r>
      <w:r w:rsidR="009F02A2">
        <w:instrText xml:space="preserve"> SEQ Figure \* ARABIC </w:instrText>
      </w:r>
      <w:r w:rsidR="009F02A2">
        <w:fldChar w:fldCharType="separate"/>
      </w:r>
      <w:r w:rsidR="005C7E46">
        <w:rPr>
          <w:noProof/>
        </w:rPr>
        <w:t>10</w:t>
      </w:r>
      <w:r w:rsidR="009F02A2">
        <w:rPr>
          <w:noProof/>
        </w:rPr>
        <w:fldChar w:fldCharType="end"/>
      </w:r>
      <w:r w:rsidRPr="006B33BB">
        <w:t>: Overview of the exchange building process</w:t>
      </w:r>
    </w:p>
    <w:p w14:paraId="13408269" w14:textId="1924504B" w:rsidR="007E669E" w:rsidRDefault="007E669E" w:rsidP="00773F25">
      <w:pPr>
        <w:jc w:val="both"/>
        <w:sectPr w:rsidR="007E669E" w:rsidSect="007E669E">
          <w:pgSz w:w="16838" w:h="11906" w:orient="landscape"/>
          <w:pgMar w:top="1417" w:right="2549" w:bottom="1417" w:left="1725" w:header="708" w:footer="764" w:gutter="0"/>
          <w:cols w:space="708"/>
          <w:titlePg/>
          <w:docGrid w:linePitch="360"/>
        </w:sectPr>
      </w:pPr>
    </w:p>
    <w:p w14:paraId="767E3A81" w14:textId="77777777" w:rsidR="00001443" w:rsidRDefault="00001443" w:rsidP="00001443">
      <w:pPr>
        <w:pStyle w:val="Heading2"/>
        <w:jc w:val="both"/>
      </w:pPr>
      <w:r>
        <w:t>Draft</w:t>
      </w:r>
    </w:p>
    <w:p w14:paraId="0F41847A" w14:textId="410F7854" w:rsidR="006841F5" w:rsidRDefault="006841F5" w:rsidP="00464A07">
      <w:pPr>
        <w:pStyle w:val="ListParagraph"/>
        <w:numPr>
          <w:ilvl w:val="0"/>
          <w:numId w:val="4"/>
        </w:numPr>
        <w:jc w:val="both"/>
      </w:pPr>
      <w:r>
        <w:t>Partnership</w:t>
      </w:r>
      <w:r w:rsidR="0045596F">
        <w:t>(</w:t>
      </w:r>
      <w:r>
        <w:t>s</w:t>
      </w:r>
      <w:r w:rsidR="0045596F">
        <w:t>)</w:t>
      </w:r>
      <w:r>
        <w:t xml:space="preserve"> should provide participants with the template of the Commitment to Quality (Annex 1). </w:t>
      </w:r>
    </w:p>
    <w:p w14:paraId="65A44CC8" w14:textId="461E7113" w:rsidR="00526670" w:rsidRDefault="006841F5" w:rsidP="00464A07">
      <w:pPr>
        <w:pStyle w:val="ListParagraph"/>
        <w:numPr>
          <w:ilvl w:val="0"/>
          <w:numId w:val="4"/>
        </w:numPr>
        <w:jc w:val="both"/>
      </w:pPr>
      <w:r>
        <w:t xml:space="preserve">Partnerships should </w:t>
      </w:r>
      <w:r w:rsidR="0045596F">
        <w:t>inform</w:t>
      </w:r>
      <w:r>
        <w:t xml:space="preserve"> the </w:t>
      </w:r>
      <w:r w:rsidR="0045596F">
        <w:t xml:space="preserve">SO </w:t>
      </w:r>
      <w:r>
        <w:t>of the exchange under preparation</w:t>
      </w:r>
      <w:r w:rsidR="0045596F">
        <w:t xml:space="preserve"> at the start of the </w:t>
      </w:r>
      <w:r w:rsidR="00526670">
        <w:t xml:space="preserve">exchange building </w:t>
      </w:r>
      <w:r w:rsidR="0045596F">
        <w:t>process</w:t>
      </w:r>
      <w:r w:rsidR="00526670">
        <w:t xml:space="preserve"> for. </w:t>
      </w:r>
    </w:p>
    <w:p w14:paraId="18387ED5" w14:textId="77777777" w:rsidR="00526670" w:rsidRDefault="00526670" w:rsidP="00464A07">
      <w:pPr>
        <w:pStyle w:val="ListParagraph"/>
        <w:numPr>
          <w:ilvl w:val="0"/>
          <w:numId w:val="5"/>
        </w:numPr>
        <w:ind w:left="1350"/>
        <w:jc w:val="both"/>
      </w:pPr>
      <w:r>
        <w:t>Registering the details of each exchange (VO name, HO name, Partnership(s) in charge, planned start and end date of the exchange) by the SO.</w:t>
      </w:r>
    </w:p>
    <w:p w14:paraId="046E7C1C" w14:textId="460C6651" w:rsidR="00526670" w:rsidRDefault="00526670" w:rsidP="00464A07">
      <w:pPr>
        <w:pStyle w:val="ListParagraph"/>
        <w:numPr>
          <w:ilvl w:val="0"/>
          <w:numId w:val="5"/>
        </w:numPr>
        <w:ind w:left="1350"/>
        <w:jc w:val="both"/>
      </w:pPr>
      <w:r>
        <w:t xml:space="preserve">Agreeing on the timeline for the </w:t>
      </w:r>
      <w:r w:rsidR="003D26DC">
        <w:t>“EC Validation”</w:t>
      </w:r>
      <w:r>
        <w:t xml:space="preserve"> of the Commitment to Quality (</w:t>
      </w:r>
      <w:r w:rsidRPr="008346D0">
        <w:t xml:space="preserve">section </w:t>
      </w:r>
      <w:r w:rsidR="003D26DC">
        <w:t>6.3</w:t>
      </w:r>
      <w:r>
        <w:t>);</w:t>
      </w:r>
    </w:p>
    <w:p w14:paraId="1D854FD2" w14:textId="575CE3F2" w:rsidR="00526670" w:rsidRDefault="00526670" w:rsidP="00464A07">
      <w:pPr>
        <w:pStyle w:val="ListParagraph"/>
        <w:numPr>
          <w:ilvl w:val="0"/>
          <w:numId w:val="5"/>
        </w:numPr>
        <w:ind w:left="1350"/>
        <w:jc w:val="both"/>
      </w:pPr>
      <w:r>
        <w:t xml:space="preserve">Clarifying any doubts/requesting support </w:t>
      </w:r>
      <w:r w:rsidR="003D26DC">
        <w:t xml:space="preserve">from the SO, </w:t>
      </w:r>
      <w:r>
        <w:t xml:space="preserve">if </w:t>
      </w:r>
      <w:r w:rsidR="003D26DC">
        <w:t>applicable</w:t>
      </w:r>
      <w:r>
        <w:t>.</w:t>
      </w:r>
    </w:p>
    <w:p w14:paraId="2EFB739D" w14:textId="53ECA9F4" w:rsidR="006841F5" w:rsidRDefault="006841F5" w:rsidP="00464A07">
      <w:pPr>
        <w:pStyle w:val="ListParagraph"/>
        <w:numPr>
          <w:ilvl w:val="0"/>
          <w:numId w:val="4"/>
        </w:numPr>
        <w:jc w:val="both"/>
      </w:pPr>
      <w:r>
        <w:t xml:space="preserve">The VO and HO, with the assistance </w:t>
      </w:r>
      <w:r w:rsidR="00824410">
        <w:t>from</w:t>
      </w:r>
      <w:r>
        <w:t xml:space="preserve"> the Partnership</w:t>
      </w:r>
      <w:r w:rsidR="000C036A">
        <w:t>(</w:t>
      </w:r>
      <w:r>
        <w:t>s</w:t>
      </w:r>
      <w:r w:rsidR="000C036A">
        <w:t>)</w:t>
      </w:r>
      <w:r>
        <w:t xml:space="preserve"> in charge, are required to fill in the Commitment to Quality. Note that the details of the </w:t>
      </w:r>
      <w:r w:rsidR="000C036A">
        <w:t>HO and VO</w:t>
      </w:r>
      <w:r>
        <w:t xml:space="preserve"> </w:t>
      </w:r>
      <w:r w:rsidR="00824410">
        <w:t xml:space="preserve">in the Commitment to Quality should be the same as the data </w:t>
      </w:r>
      <w:r w:rsidR="000C036A">
        <w:t>in</w:t>
      </w:r>
      <w:r w:rsidR="00824410">
        <w:t xml:space="preserve"> the participants´ profiles registered in the IT </w:t>
      </w:r>
      <w:r w:rsidR="00670EC8">
        <w:t>T</w:t>
      </w:r>
      <w:r w:rsidR="00824410">
        <w:t xml:space="preserve">ool. </w:t>
      </w:r>
    </w:p>
    <w:p w14:paraId="1315BBCE" w14:textId="36E4D5E9" w:rsidR="007C7C0D" w:rsidRDefault="007C7C0D" w:rsidP="00464A07">
      <w:pPr>
        <w:pStyle w:val="ListParagraph"/>
        <w:numPr>
          <w:ilvl w:val="0"/>
          <w:numId w:val="4"/>
        </w:numPr>
        <w:jc w:val="both"/>
      </w:pPr>
      <w:r>
        <w:t>When virtual exchanges are developed in a group, the H</w:t>
      </w:r>
      <w:r w:rsidR="000C036A">
        <w:t>O</w:t>
      </w:r>
      <w:r>
        <w:t xml:space="preserve"> is required to sign a </w:t>
      </w:r>
      <w:r w:rsidR="000C036A">
        <w:t xml:space="preserve">separate </w:t>
      </w:r>
      <w:r>
        <w:t xml:space="preserve">Commitment to Quality with each </w:t>
      </w:r>
      <w:r w:rsidR="000C036A">
        <w:t>VO</w:t>
      </w:r>
      <w:r>
        <w:t xml:space="preserve">. </w:t>
      </w:r>
    </w:p>
    <w:p w14:paraId="70C69383" w14:textId="761BB992" w:rsidR="0055738A" w:rsidRDefault="007E669E" w:rsidP="009A342E">
      <w:pPr>
        <w:pStyle w:val="Heading2"/>
        <w:jc w:val="both"/>
      </w:pPr>
      <w:r>
        <w:t>Partnership Validation</w:t>
      </w:r>
    </w:p>
    <w:p w14:paraId="34D10EE0" w14:textId="2146CE5E" w:rsidR="00305902" w:rsidRDefault="004B0665" w:rsidP="00464A07">
      <w:pPr>
        <w:pStyle w:val="ListParagraph"/>
        <w:numPr>
          <w:ilvl w:val="0"/>
          <w:numId w:val="4"/>
        </w:numPr>
        <w:jc w:val="both"/>
      </w:pPr>
      <w:r>
        <w:t>When the Commitment to Quality is approved by the participants</w:t>
      </w:r>
      <w:r w:rsidR="008346D0">
        <w:t>,</w:t>
      </w:r>
      <w:r>
        <w:t xml:space="preserve"> the Partnership(s) in charge should </w:t>
      </w:r>
      <w:r w:rsidR="007E669E">
        <w:t xml:space="preserve">validate the document. Partnership(s) can send the document back to draft for completion/adjustment or approve and </w:t>
      </w:r>
      <w:r>
        <w:t>sign the document</w:t>
      </w:r>
      <w:r w:rsidR="007E669E">
        <w:t>, if in agreement</w:t>
      </w:r>
      <w:r>
        <w:t xml:space="preserve">. </w:t>
      </w:r>
    </w:p>
    <w:p w14:paraId="01F7F648" w14:textId="4624DD52" w:rsidR="00001443" w:rsidRDefault="008346D0" w:rsidP="00001443">
      <w:pPr>
        <w:pStyle w:val="Heading2"/>
        <w:jc w:val="both"/>
      </w:pPr>
      <w:r>
        <w:t xml:space="preserve">Random </w:t>
      </w:r>
      <w:r w:rsidR="00001443">
        <w:t xml:space="preserve">EC </w:t>
      </w:r>
      <w:r w:rsidR="007E669E">
        <w:t>Validation</w:t>
      </w:r>
    </w:p>
    <w:p w14:paraId="21ADEA3C" w14:textId="73A3A98E" w:rsidR="00001443" w:rsidRDefault="00F94CB8" w:rsidP="00464A07">
      <w:pPr>
        <w:pStyle w:val="ListParagraph"/>
        <w:numPr>
          <w:ilvl w:val="0"/>
          <w:numId w:val="4"/>
        </w:numPr>
        <w:jc w:val="both"/>
      </w:pPr>
      <w:r>
        <w:t xml:space="preserve">The </w:t>
      </w:r>
      <w:r w:rsidR="006E6796">
        <w:t xml:space="preserve">SO, </w:t>
      </w:r>
      <w:r w:rsidR="00305902">
        <w:t xml:space="preserve">the </w:t>
      </w:r>
      <w:r w:rsidR="006E6796">
        <w:t>European Commission (</w:t>
      </w:r>
      <w:r w:rsidR="00001443">
        <w:t>EC</w:t>
      </w:r>
      <w:r w:rsidR="006E6796">
        <w:t>) and</w:t>
      </w:r>
      <w:r w:rsidR="006E6796" w:rsidRPr="00773F25">
        <w:t xml:space="preserve"> </w:t>
      </w:r>
      <w:r w:rsidR="00305902">
        <w:t xml:space="preserve">the </w:t>
      </w:r>
      <w:r w:rsidR="006E6796" w:rsidRPr="00773F25">
        <w:t>Executive Agency for Small and Medium-sized Enterprises (</w:t>
      </w:r>
      <w:r w:rsidR="00001443">
        <w:t>EASME</w:t>
      </w:r>
      <w:r w:rsidR="006E6796">
        <w:t>)</w:t>
      </w:r>
      <w:r w:rsidR="00001443">
        <w:t xml:space="preserve"> </w:t>
      </w:r>
      <w:r w:rsidR="00305902">
        <w:t xml:space="preserve">will </w:t>
      </w:r>
      <w:r w:rsidR="00305902" w:rsidRPr="008346D0">
        <w:t>check</w:t>
      </w:r>
      <w:r w:rsidR="00305902">
        <w:t xml:space="preserve"> the Commitments to Quality</w:t>
      </w:r>
      <w:r w:rsidR="008346D0">
        <w:t>. This process will not</w:t>
      </w:r>
      <w:r w:rsidR="004A6659">
        <w:t xml:space="preserve"> be</w:t>
      </w:r>
      <w:r w:rsidR="008346D0">
        <w:t xml:space="preserve"> random for the first set of</w:t>
      </w:r>
      <w:r w:rsidR="00347DE4">
        <w:t xml:space="preserve"> </w:t>
      </w:r>
      <w:r w:rsidR="00305902">
        <w:t xml:space="preserve">exchanges. </w:t>
      </w:r>
      <w:r w:rsidR="008346D0">
        <w:t>This means the all Commitments of Quality will be checked in the initial phase.</w:t>
      </w:r>
    </w:p>
    <w:p w14:paraId="551A3189" w14:textId="71A1F83B" w:rsidR="00305902" w:rsidRDefault="00305902" w:rsidP="00464A07">
      <w:pPr>
        <w:pStyle w:val="ListParagraph"/>
        <w:numPr>
          <w:ilvl w:val="0"/>
          <w:numId w:val="4"/>
        </w:numPr>
        <w:jc w:val="both"/>
      </w:pPr>
      <w:r>
        <w:t xml:space="preserve">Partnerships should send the Commitment to Quality to the SO by email for </w:t>
      </w:r>
      <w:r w:rsidR="004744D1">
        <w:t>this verification</w:t>
      </w:r>
      <w:r>
        <w:t xml:space="preserve"> according to the timeline agreed in </w:t>
      </w:r>
      <w:r w:rsidRPr="004744D1">
        <w:t>section 6.1. As a result</w:t>
      </w:r>
      <w:r>
        <w:t xml:space="preserve"> of th</w:t>
      </w:r>
      <w:r w:rsidR="004744D1">
        <w:t>e verification</w:t>
      </w:r>
      <w:r>
        <w:t>, the SO can request the Partnership(s) for the completion/adjustment of the Commitment to Quality</w:t>
      </w:r>
      <w:r w:rsidR="004744D1">
        <w:t>, reject if not in line with the CXC rules</w:t>
      </w:r>
      <w:r>
        <w:t xml:space="preserve"> or approve it. In case of approval</w:t>
      </w:r>
      <w:r w:rsidR="00575B97">
        <w:t xml:space="preserve">, the exchange </w:t>
      </w:r>
      <w:r w:rsidR="009475B5">
        <w:t xml:space="preserve">can take place. </w:t>
      </w:r>
    </w:p>
    <w:p w14:paraId="67E404C5" w14:textId="588B0913" w:rsidR="00001443" w:rsidRDefault="009B3A03" w:rsidP="00001443">
      <w:pPr>
        <w:pStyle w:val="Heading2"/>
        <w:jc w:val="both"/>
      </w:pPr>
      <w:r>
        <w:t>Exchange Preparation</w:t>
      </w:r>
    </w:p>
    <w:p w14:paraId="6B0F89DC" w14:textId="4058AB70" w:rsidR="00001443" w:rsidRDefault="009475B5" w:rsidP="00464A07">
      <w:pPr>
        <w:pStyle w:val="ListParagraph"/>
        <w:numPr>
          <w:ilvl w:val="0"/>
          <w:numId w:val="4"/>
        </w:numPr>
        <w:jc w:val="both"/>
      </w:pPr>
      <w:r>
        <w:t>In case any aspects of the planned exchanges change during the preparation phase, Partnership</w:t>
      </w:r>
      <w:r w:rsidR="00CC5F55">
        <w:t>s</w:t>
      </w:r>
      <w:r>
        <w:t xml:space="preserve"> should inform the SO. </w:t>
      </w:r>
    </w:p>
    <w:p w14:paraId="7AC9684D" w14:textId="77777777" w:rsidR="002139E6" w:rsidRDefault="002139E6" w:rsidP="002139E6">
      <w:pPr>
        <w:spacing w:after="0" w:line="240" w:lineRule="auto"/>
        <w:ind w:left="360"/>
        <w:jc w:val="both"/>
      </w:pPr>
    </w:p>
    <w:p w14:paraId="56F7EF9E" w14:textId="098B4B75" w:rsidR="00773F25" w:rsidRDefault="00773F25">
      <w:pPr>
        <w:jc w:val="both"/>
        <w:rPr>
          <w:noProof/>
        </w:rPr>
      </w:pPr>
    </w:p>
    <w:p w14:paraId="49EADB36" w14:textId="77777777" w:rsidR="00773F25" w:rsidRDefault="00773F25" w:rsidP="00001443">
      <w:pPr>
        <w:jc w:val="both"/>
        <w:sectPr w:rsidR="00773F25" w:rsidSect="00475DF5">
          <w:headerReference w:type="first" r:id="rId28"/>
          <w:pgSz w:w="11906" w:h="16838"/>
          <w:pgMar w:top="2549" w:right="1417" w:bottom="1725" w:left="1417" w:header="708" w:footer="764" w:gutter="0"/>
          <w:cols w:space="708"/>
          <w:titlePg/>
          <w:docGrid w:linePitch="360"/>
        </w:sectPr>
      </w:pPr>
    </w:p>
    <w:p w14:paraId="5D384A26" w14:textId="1D0D9670" w:rsidR="00773F25" w:rsidRDefault="00773F25" w:rsidP="001C4EC9">
      <w:pPr>
        <w:pStyle w:val="Heading1"/>
        <w:ind w:left="450"/>
      </w:pPr>
      <w:r>
        <w:t xml:space="preserve">Exchange </w:t>
      </w:r>
      <w:r w:rsidR="0008025E">
        <w:t>execution</w:t>
      </w:r>
      <w:r>
        <w:t xml:space="preserve"> </w:t>
      </w:r>
    </w:p>
    <w:p w14:paraId="78A01D65" w14:textId="3940C644" w:rsidR="00475DF5" w:rsidRDefault="00CC5F55" w:rsidP="00001443">
      <w:pPr>
        <w:jc w:val="both"/>
      </w:pPr>
      <w:r>
        <w:t>This process is focused on performing and concluding the exchange and it is administered outside the</w:t>
      </w:r>
      <w:r w:rsidR="00E11C02">
        <w:t xml:space="preserve"> IT</w:t>
      </w:r>
      <w:r>
        <w:t xml:space="preserve"> </w:t>
      </w:r>
      <w:r w:rsidR="00670EC8">
        <w:t>T</w:t>
      </w:r>
      <w:r>
        <w:t xml:space="preserve">ool in case of virtual exchanges. </w:t>
      </w:r>
      <w:r w:rsidR="00475DF5">
        <w:t>The overview of the exchange execution process is below.</w:t>
      </w:r>
    </w:p>
    <w:p w14:paraId="288CB4E8" w14:textId="5F541FDA" w:rsidR="00475DF5" w:rsidRDefault="00CC5F55" w:rsidP="001C4EC9">
      <w:pPr>
        <w:jc w:val="center"/>
      </w:pPr>
      <w:r>
        <w:rPr>
          <w:noProof/>
          <w:lang w:eastAsia="en-GB"/>
        </w:rPr>
        <w:drawing>
          <wp:inline distT="0" distB="0" distL="0" distR="0" wp14:anchorId="1C7BF004" wp14:editId="3385BC24">
            <wp:extent cx="5578780" cy="3402007"/>
            <wp:effectExtent l="0" t="0" r="317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7089" cy="3425368"/>
                    </a:xfrm>
                    <a:prstGeom prst="rect">
                      <a:avLst/>
                    </a:prstGeom>
                    <a:noFill/>
                  </pic:spPr>
                </pic:pic>
              </a:graphicData>
            </a:graphic>
          </wp:inline>
        </w:drawing>
      </w:r>
    </w:p>
    <w:p w14:paraId="102C5111" w14:textId="5121436F" w:rsidR="00475DF5" w:rsidRDefault="00475DF5" w:rsidP="00475DF5">
      <w:pPr>
        <w:pStyle w:val="Caption"/>
        <w:jc w:val="center"/>
      </w:pPr>
      <w:r>
        <w:t xml:space="preserve">Figure </w:t>
      </w:r>
      <w:r w:rsidR="009F02A2">
        <w:fldChar w:fldCharType="begin"/>
      </w:r>
      <w:r w:rsidR="009F02A2">
        <w:instrText xml:space="preserve"> SEQ Figure \* ARABIC </w:instrText>
      </w:r>
      <w:r w:rsidR="009F02A2">
        <w:fldChar w:fldCharType="separate"/>
      </w:r>
      <w:r w:rsidR="005C7E46">
        <w:rPr>
          <w:noProof/>
        </w:rPr>
        <w:t>11</w:t>
      </w:r>
      <w:r w:rsidR="009F02A2">
        <w:rPr>
          <w:noProof/>
        </w:rPr>
        <w:fldChar w:fldCharType="end"/>
      </w:r>
      <w:r>
        <w:t>: Overview of the exchange execution process</w:t>
      </w:r>
    </w:p>
    <w:p w14:paraId="66B38F86" w14:textId="67D43614" w:rsidR="00001443" w:rsidRDefault="00F333C2" w:rsidP="00464A07">
      <w:pPr>
        <w:pStyle w:val="ListParagraph"/>
        <w:numPr>
          <w:ilvl w:val="0"/>
          <w:numId w:val="4"/>
        </w:numPr>
        <w:jc w:val="both"/>
      </w:pPr>
      <w:r>
        <w:t xml:space="preserve">Partnership(s) in charge should provide the HO and VO with the </w:t>
      </w:r>
      <w:r w:rsidR="00001443">
        <w:t xml:space="preserve">final activity report </w:t>
      </w:r>
      <w:r>
        <w:t>templates (Annex 2 and 3, respectively) to fill in after the exchange</w:t>
      </w:r>
      <w:r w:rsidR="00001443">
        <w:t>.</w:t>
      </w:r>
      <w:r w:rsidR="00574588">
        <w:t xml:space="preserve"> </w:t>
      </w:r>
    </w:p>
    <w:p w14:paraId="72C54FDB" w14:textId="1074E305" w:rsidR="00F333C2" w:rsidRDefault="00F333C2" w:rsidP="00464A07">
      <w:pPr>
        <w:pStyle w:val="ListParagraph"/>
        <w:numPr>
          <w:ilvl w:val="0"/>
          <w:numId w:val="4"/>
        </w:numPr>
        <w:jc w:val="both"/>
      </w:pPr>
      <w:r>
        <w:t xml:space="preserve">When receiving the filled in final activity reports from the HO and VO, Partnership(s) in charge can either request further information from the participant(s) </w:t>
      </w:r>
      <w:r w:rsidR="00475DF5">
        <w:t xml:space="preserve">(Back to draft) </w:t>
      </w:r>
      <w:r>
        <w:t xml:space="preserve">or approve the exchange if both HO and VO final activity reports are complete. </w:t>
      </w:r>
    </w:p>
    <w:p w14:paraId="18B39E12" w14:textId="4ECBDFC3" w:rsidR="00F333C2" w:rsidRDefault="00F333C2" w:rsidP="00464A07">
      <w:pPr>
        <w:pStyle w:val="ListParagraph"/>
        <w:numPr>
          <w:ilvl w:val="0"/>
          <w:numId w:val="4"/>
        </w:numPr>
        <w:jc w:val="both"/>
      </w:pPr>
      <w:r>
        <w:t xml:space="preserve">In case an exchange is approved, the Partnership(s) in charge should inform the SO and send the respective final activity reports </w:t>
      </w:r>
      <w:r w:rsidR="001C3323">
        <w:t>for the record and for statistical purposes.</w:t>
      </w:r>
    </w:p>
    <w:p w14:paraId="1DD7EBB6" w14:textId="6F35E1E6" w:rsidR="00475DF5" w:rsidRDefault="00475DF5">
      <w:pPr>
        <w:spacing w:after="0" w:line="240" w:lineRule="auto"/>
      </w:pPr>
      <w:r>
        <w:br w:type="page"/>
      </w:r>
    </w:p>
    <w:p w14:paraId="01281F68" w14:textId="082F0D88" w:rsidR="00F333C2" w:rsidRDefault="00475DF5" w:rsidP="001C4EC9">
      <w:pPr>
        <w:pStyle w:val="Heading1"/>
        <w:numPr>
          <w:ilvl w:val="0"/>
          <w:numId w:val="0"/>
        </w:numPr>
        <w:ind w:left="-90"/>
      </w:pPr>
      <w:r>
        <w:t xml:space="preserve">Annex 1. Commitment to Quality </w:t>
      </w:r>
      <w:r w:rsidR="004757AD">
        <w:t>for v</w:t>
      </w:r>
      <w:r>
        <w:t xml:space="preserve">irtual </w:t>
      </w:r>
      <w:r w:rsidR="004757AD">
        <w:t>e</w:t>
      </w:r>
      <w:r>
        <w:t>xchange</w:t>
      </w:r>
      <w:r w:rsidR="004757AD">
        <w:t>s</w:t>
      </w:r>
    </w:p>
    <w:p w14:paraId="7DB626A7" w14:textId="3BC9519A" w:rsidR="00475DF5" w:rsidRDefault="00475DF5" w:rsidP="00475DF5">
      <w:pPr>
        <w:pStyle w:val="Heading1"/>
        <w:numPr>
          <w:ilvl w:val="0"/>
          <w:numId w:val="0"/>
        </w:numPr>
      </w:pPr>
      <w:bookmarkStart w:id="11" w:name="_Toc32335000"/>
      <w:r>
        <w:t>1. Details of the Visiting Organisation</w:t>
      </w:r>
    </w:p>
    <w:tbl>
      <w:tblPr>
        <w:tblStyle w:val="TableGrid"/>
        <w:tblW w:w="0" w:type="auto"/>
        <w:tblLook w:val="04A0" w:firstRow="1" w:lastRow="0" w:firstColumn="1" w:lastColumn="0" w:noHBand="0" w:noVBand="1"/>
      </w:tblPr>
      <w:tblGrid>
        <w:gridCol w:w="3055"/>
        <w:gridCol w:w="6007"/>
      </w:tblGrid>
      <w:tr w:rsidR="00475DF5" w:rsidRPr="00365EBA" w14:paraId="453CF342" w14:textId="77777777" w:rsidTr="00475DF5">
        <w:tc>
          <w:tcPr>
            <w:tcW w:w="3055" w:type="dxa"/>
          </w:tcPr>
          <w:p w14:paraId="4FF5DE16" w14:textId="77777777" w:rsidR="00475DF5" w:rsidRPr="00365EBA" w:rsidRDefault="00475DF5" w:rsidP="00475DF5">
            <w:r>
              <w:t>Name of the representative participating in the exchange:</w:t>
            </w:r>
          </w:p>
        </w:tc>
        <w:tc>
          <w:tcPr>
            <w:tcW w:w="6007" w:type="dxa"/>
          </w:tcPr>
          <w:p w14:paraId="2655D0EE" w14:textId="77777777" w:rsidR="00475DF5" w:rsidRPr="00365EBA" w:rsidRDefault="00475DF5" w:rsidP="00475DF5"/>
        </w:tc>
      </w:tr>
      <w:tr w:rsidR="00475DF5" w:rsidRPr="00365EBA" w14:paraId="113B9FB0" w14:textId="77777777" w:rsidTr="00475DF5">
        <w:tc>
          <w:tcPr>
            <w:tcW w:w="3055" w:type="dxa"/>
          </w:tcPr>
          <w:p w14:paraId="4E4CF8AD" w14:textId="77777777" w:rsidR="00475DF5" w:rsidRPr="00365EBA" w:rsidRDefault="00475DF5" w:rsidP="00475DF5">
            <w:r w:rsidRPr="00365EBA">
              <w:t xml:space="preserve">Name of the </w:t>
            </w:r>
            <w:r>
              <w:t>o</w:t>
            </w:r>
            <w:r w:rsidRPr="00365EBA">
              <w:t>rganisation:</w:t>
            </w:r>
          </w:p>
        </w:tc>
        <w:tc>
          <w:tcPr>
            <w:tcW w:w="6007" w:type="dxa"/>
          </w:tcPr>
          <w:p w14:paraId="79ECEC8C" w14:textId="77777777" w:rsidR="00475DF5" w:rsidRPr="00365EBA" w:rsidRDefault="00475DF5" w:rsidP="00475DF5"/>
        </w:tc>
      </w:tr>
      <w:tr w:rsidR="00475DF5" w:rsidRPr="00365EBA" w14:paraId="5ED0F98A" w14:textId="77777777" w:rsidTr="00475DF5">
        <w:tc>
          <w:tcPr>
            <w:tcW w:w="3055" w:type="dxa"/>
          </w:tcPr>
          <w:p w14:paraId="3769DAE9" w14:textId="77777777" w:rsidR="00475DF5" w:rsidRPr="00365EBA" w:rsidRDefault="00475DF5" w:rsidP="00475DF5">
            <w:r>
              <w:t>Name of the Cluster Organisation of which the organisation is a member (if applicable):</w:t>
            </w:r>
          </w:p>
        </w:tc>
        <w:tc>
          <w:tcPr>
            <w:tcW w:w="6007" w:type="dxa"/>
          </w:tcPr>
          <w:p w14:paraId="72FFEA6B" w14:textId="77777777" w:rsidR="00475DF5" w:rsidRPr="00365EBA" w:rsidRDefault="00475DF5" w:rsidP="00475DF5"/>
        </w:tc>
      </w:tr>
      <w:tr w:rsidR="00475DF5" w:rsidRPr="00365EBA" w14:paraId="70176569" w14:textId="77777777" w:rsidTr="00475DF5">
        <w:tc>
          <w:tcPr>
            <w:tcW w:w="3055" w:type="dxa"/>
          </w:tcPr>
          <w:p w14:paraId="120207EA" w14:textId="77777777" w:rsidR="00475DF5" w:rsidRPr="00365EBA" w:rsidRDefault="00475DF5" w:rsidP="00475DF5">
            <w:r w:rsidRPr="00365EBA">
              <w:t>Contact details:</w:t>
            </w:r>
          </w:p>
        </w:tc>
        <w:tc>
          <w:tcPr>
            <w:tcW w:w="6007" w:type="dxa"/>
          </w:tcPr>
          <w:p w14:paraId="72F65B3F" w14:textId="77777777" w:rsidR="00475DF5" w:rsidRPr="00365EBA" w:rsidRDefault="00475DF5" w:rsidP="00475DF5"/>
        </w:tc>
      </w:tr>
      <w:tr w:rsidR="00475DF5" w:rsidRPr="00365EBA" w14:paraId="61D375A0" w14:textId="77777777" w:rsidTr="00475DF5">
        <w:tc>
          <w:tcPr>
            <w:tcW w:w="3055" w:type="dxa"/>
          </w:tcPr>
          <w:p w14:paraId="4C9A7224" w14:textId="77777777" w:rsidR="00475DF5" w:rsidRPr="00365EBA" w:rsidRDefault="00475DF5" w:rsidP="00475DF5">
            <w:r>
              <w:rPr>
                <w:rFonts w:cstheme="minorHAnsi"/>
                <w:color w:val="000000" w:themeColor="text1"/>
              </w:rPr>
              <w:t>VOP</w:t>
            </w:r>
            <w:r w:rsidRPr="00152E78">
              <w:rPr>
                <w:rStyle w:val="FootnoteReference"/>
                <w:rFonts w:cstheme="minorHAnsi"/>
                <w:color w:val="000000" w:themeColor="text1"/>
              </w:rPr>
              <w:footnoteReference w:id="2"/>
            </w:r>
            <w:r w:rsidRPr="00152E78">
              <w:rPr>
                <w:rFonts w:cstheme="minorHAnsi"/>
                <w:color w:val="000000" w:themeColor="text1"/>
              </w:rPr>
              <w:t xml:space="preserve"> :</w:t>
            </w:r>
          </w:p>
        </w:tc>
        <w:tc>
          <w:tcPr>
            <w:tcW w:w="6007" w:type="dxa"/>
          </w:tcPr>
          <w:p w14:paraId="5C19B8CD" w14:textId="77777777" w:rsidR="00475DF5" w:rsidRPr="00365EBA" w:rsidRDefault="00475DF5" w:rsidP="00475DF5"/>
        </w:tc>
      </w:tr>
    </w:tbl>
    <w:p w14:paraId="08545D36" w14:textId="77777777" w:rsidR="00475DF5" w:rsidRDefault="00475DF5" w:rsidP="00475DF5"/>
    <w:p w14:paraId="27888B2E" w14:textId="4F4FEF82" w:rsidR="00475DF5" w:rsidRDefault="00475DF5" w:rsidP="00475DF5">
      <w:pPr>
        <w:pStyle w:val="Heading1"/>
        <w:numPr>
          <w:ilvl w:val="0"/>
          <w:numId w:val="0"/>
        </w:numPr>
      </w:pPr>
      <w:r>
        <w:t>2. Details of the Host Organisation</w:t>
      </w:r>
    </w:p>
    <w:tbl>
      <w:tblPr>
        <w:tblStyle w:val="TableGrid"/>
        <w:tblW w:w="0" w:type="auto"/>
        <w:tblLook w:val="04A0" w:firstRow="1" w:lastRow="0" w:firstColumn="1" w:lastColumn="0" w:noHBand="0" w:noVBand="1"/>
      </w:tblPr>
      <w:tblGrid>
        <w:gridCol w:w="3055"/>
        <w:gridCol w:w="6007"/>
      </w:tblGrid>
      <w:tr w:rsidR="00475DF5" w:rsidRPr="00365EBA" w14:paraId="76D997F0" w14:textId="77777777" w:rsidTr="00475DF5">
        <w:tc>
          <w:tcPr>
            <w:tcW w:w="3055" w:type="dxa"/>
          </w:tcPr>
          <w:p w14:paraId="3C501DC8" w14:textId="77777777" w:rsidR="00475DF5" w:rsidRPr="00365EBA" w:rsidRDefault="00475DF5" w:rsidP="00475DF5">
            <w:r>
              <w:t>Name of the representative participating in the exchange:</w:t>
            </w:r>
          </w:p>
        </w:tc>
        <w:tc>
          <w:tcPr>
            <w:tcW w:w="6007" w:type="dxa"/>
          </w:tcPr>
          <w:p w14:paraId="689352BA" w14:textId="77777777" w:rsidR="00475DF5" w:rsidRPr="00365EBA" w:rsidRDefault="00475DF5" w:rsidP="00475DF5"/>
        </w:tc>
      </w:tr>
      <w:tr w:rsidR="00475DF5" w:rsidRPr="00365EBA" w14:paraId="5A4FAC35" w14:textId="77777777" w:rsidTr="00475DF5">
        <w:tc>
          <w:tcPr>
            <w:tcW w:w="3055" w:type="dxa"/>
          </w:tcPr>
          <w:p w14:paraId="14A6C162" w14:textId="77777777" w:rsidR="00475DF5" w:rsidRPr="00365EBA" w:rsidRDefault="00475DF5" w:rsidP="00475DF5">
            <w:r w:rsidRPr="00365EBA">
              <w:t xml:space="preserve">Name of the </w:t>
            </w:r>
            <w:r>
              <w:t>o</w:t>
            </w:r>
            <w:r w:rsidRPr="00365EBA">
              <w:t>rganisation:</w:t>
            </w:r>
          </w:p>
        </w:tc>
        <w:tc>
          <w:tcPr>
            <w:tcW w:w="6007" w:type="dxa"/>
          </w:tcPr>
          <w:p w14:paraId="5C55955B" w14:textId="77777777" w:rsidR="00475DF5" w:rsidRPr="00365EBA" w:rsidRDefault="00475DF5" w:rsidP="00475DF5"/>
        </w:tc>
      </w:tr>
      <w:tr w:rsidR="00475DF5" w:rsidRPr="00365EBA" w14:paraId="2F98D7D2" w14:textId="77777777" w:rsidTr="00475DF5">
        <w:tc>
          <w:tcPr>
            <w:tcW w:w="3055" w:type="dxa"/>
          </w:tcPr>
          <w:p w14:paraId="3D8E5987" w14:textId="77777777" w:rsidR="00475DF5" w:rsidRPr="00365EBA" w:rsidRDefault="00475DF5" w:rsidP="00475DF5">
            <w:r>
              <w:t>Name of the Cluster Organisation the organisation is a member of (if applicable):</w:t>
            </w:r>
          </w:p>
        </w:tc>
        <w:tc>
          <w:tcPr>
            <w:tcW w:w="6007" w:type="dxa"/>
          </w:tcPr>
          <w:p w14:paraId="190D5594" w14:textId="77777777" w:rsidR="00475DF5" w:rsidRPr="00365EBA" w:rsidRDefault="00475DF5" w:rsidP="00475DF5"/>
        </w:tc>
      </w:tr>
      <w:tr w:rsidR="00475DF5" w:rsidRPr="00365EBA" w14:paraId="52DDB135" w14:textId="77777777" w:rsidTr="00475DF5">
        <w:tc>
          <w:tcPr>
            <w:tcW w:w="3055" w:type="dxa"/>
          </w:tcPr>
          <w:p w14:paraId="159C70F4" w14:textId="77777777" w:rsidR="00475DF5" w:rsidRPr="00365EBA" w:rsidRDefault="00475DF5" w:rsidP="00475DF5">
            <w:r w:rsidRPr="00365EBA">
              <w:t>Contact details:</w:t>
            </w:r>
          </w:p>
        </w:tc>
        <w:tc>
          <w:tcPr>
            <w:tcW w:w="6007" w:type="dxa"/>
          </w:tcPr>
          <w:p w14:paraId="2DA5F611" w14:textId="77777777" w:rsidR="00475DF5" w:rsidRPr="00365EBA" w:rsidRDefault="00475DF5" w:rsidP="00475DF5"/>
        </w:tc>
      </w:tr>
      <w:tr w:rsidR="00475DF5" w:rsidRPr="00365EBA" w14:paraId="391E8CC9" w14:textId="77777777" w:rsidTr="00475DF5">
        <w:tc>
          <w:tcPr>
            <w:tcW w:w="3055" w:type="dxa"/>
          </w:tcPr>
          <w:p w14:paraId="1DE41F97" w14:textId="77777777" w:rsidR="00475DF5" w:rsidRPr="00365EBA" w:rsidRDefault="00475DF5" w:rsidP="00475DF5">
            <w:r>
              <w:rPr>
                <w:rFonts w:cstheme="minorHAnsi"/>
                <w:color w:val="000000" w:themeColor="text1"/>
              </w:rPr>
              <w:t>HOP</w:t>
            </w:r>
            <w:r>
              <w:rPr>
                <w:rStyle w:val="FootnoteReference"/>
                <w:rFonts w:cstheme="minorHAnsi"/>
                <w:color w:val="000000" w:themeColor="text1"/>
              </w:rPr>
              <w:footnoteReference w:id="3"/>
            </w:r>
            <w:r w:rsidRPr="00152E78">
              <w:rPr>
                <w:rFonts w:cstheme="minorHAnsi"/>
                <w:color w:val="000000" w:themeColor="text1"/>
              </w:rPr>
              <w:t>:</w:t>
            </w:r>
          </w:p>
        </w:tc>
        <w:tc>
          <w:tcPr>
            <w:tcW w:w="6007" w:type="dxa"/>
          </w:tcPr>
          <w:p w14:paraId="539C9575" w14:textId="77777777" w:rsidR="00475DF5" w:rsidRPr="00365EBA" w:rsidRDefault="00475DF5" w:rsidP="00475DF5"/>
        </w:tc>
      </w:tr>
    </w:tbl>
    <w:p w14:paraId="640BC858" w14:textId="3416D9AA" w:rsidR="00475DF5" w:rsidRDefault="00475DF5" w:rsidP="00475DF5">
      <w:pPr>
        <w:pStyle w:val="Heading1"/>
        <w:numPr>
          <w:ilvl w:val="0"/>
          <w:numId w:val="0"/>
        </w:numPr>
      </w:pPr>
      <w:r>
        <w:t>3. Summary of the proposed exchange</w:t>
      </w:r>
    </w:p>
    <w:tbl>
      <w:tblPr>
        <w:tblStyle w:val="TableGrid"/>
        <w:tblW w:w="0" w:type="auto"/>
        <w:tblLook w:val="04A0" w:firstRow="1" w:lastRow="0" w:firstColumn="1" w:lastColumn="0" w:noHBand="0" w:noVBand="1"/>
      </w:tblPr>
      <w:tblGrid>
        <w:gridCol w:w="3055"/>
        <w:gridCol w:w="6007"/>
      </w:tblGrid>
      <w:tr w:rsidR="00475DF5" w:rsidRPr="00D16D23" w14:paraId="685EB971" w14:textId="77777777" w:rsidTr="00475DF5">
        <w:tc>
          <w:tcPr>
            <w:tcW w:w="3055" w:type="dxa"/>
          </w:tcPr>
          <w:p w14:paraId="3311C331" w14:textId="77777777" w:rsidR="00475DF5" w:rsidRDefault="00475DF5" w:rsidP="00475DF5">
            <w:r>
              <w:t>Type of the virtual exchange:</w:t>
            </w:r>
          </w:p>
        </w:tc>
        <w:tc>
          <w:tcPr>
            <w:tcW w:w="6007" w:type="dxa"/>
          </w:tcPr>
          <w:p w14:paraId="4B7A05DE" w14:textId="77777777" w:rsidR="00475DF5" w:rsidRDefault="009F02A2" w:rsidP="00475DF5">
            <w:sdt>
              <w:sdtPr>
                <w:alias w:val="Exchange type"/>
                <w:tag w:val="Learning"/>
                <w:id w:val="676232301"/>
                <w14:checkbox>
                  <w14:checked w14:val="0"/>
                  <w14:checkedState w14:val="2612" w14:font="MS Gothic"/>
                  <w14:uncheckedState w14:val="2610" w14:font="MS Gothic"/>
                </w14:checkbox>
              </w:sdtPr>
              <w:sdtEndPr/>
              <w:sdtContent>
                <w:r w:rsidR="00475DF5">
                  <w:rPr>
                    <w:rFonts w:ascii="MS Gothic" w:eastAsia="MS Gothic" w:hAnsi="MS Gothic" w:hint="eastAsia"/>
                  </w:rPr>
                  <w:t>☐</w:t>
                </w:r>
              </w:sdtContent>
            </w:sdt>
            <w:r w:rsidR="00475DF5">
              <w:t xml:space="preserve"> Capacity building     </w:t>
            </w:r>
            <w:sdt>
              <w:sdtPr>
                <w:id w:val="-47690062"/>
                <w14:checkbox>
                  <w14:checked w14:val="0"/>
                  <w14:checkedState w14:val="2612" w14:font="MS Gothic"/>
                  <w14:uncheckedState w14:val="2610" w14:font="MS Gothic"/>
                </w14:checkbox>
              </w:sdtPr>
              <w:sdtEndPr/>
              <w:sdtContent>
                <w:r w:rsidR="00475DF5">
                  <w:rPr>
                    <w:rFonts w:ascii="MS Gothic" w:eastAsia="MS Gothic" w:hAnsi="MS Gothic" w:hint="eastAsia"/>
                  </w:rPr>
                  <w:t>☐</w:t>
                </w:r>
              </w:sdtContent>
            </w:sdt>
            <w:r w:rsidR="00475DF5">
              <w:t xml:space="preserve"> Market research</w:t>
            </w:r>
          </w:p>
          <w:p w14:paraId="233FF209" w14:textId="77777777" w:rsidR="00475DF5" w:rsidRDefault="009F02A2" w:rsidP="00475DF5">
            <w:sdt>
              <w:sdtPr>
                <w:id w:val="-1003513838"/>
                <w14:checkbox>
                  <w14:checked w14:val="0"/>
                  <w14:checkedState w14:val="2612" w14:font="MS Gothic"/>
                  <w14:uncheckedState w14:val="2610" w14:font="MS Gothic"/>
                </w14:checkbox>
              </w:sdtPr>
              <w:sdtEndPr/>
              <w:sdtContent>
                <w:r w:rsidR="00475DF5">
                  <w:rPr>
                    <w:rFonts w:ascii="MS Gothic" w:eastAsia="MS Gothic" w:hAnsi="MS Gothic" w:hint="eastAsia"/>
                  </w:rPr>
                  <w:t>☐</w:t>
                </w:r>
              </w:sdtContent>
            </w:sdt>
            <w:r w:rsidR="00475DF5">
              <w:t xml:space="preserve"> Research, development and innovation   </w:t>
            </w:r>
          </w:p>
          <w:p w14:paraId="67351BAF" w14:textId="77777777" w:rsidR="00475DF5" w:rsidRDefault="009F02A2" w:rsidP="00475DF5">
            <w:sdt>
              <w:sdtPr>
                <w:id w:val="-1592932693"/>
                <w14:checkbox>
                  <w14:checked w14:val="0"/>
                  <w14:checkedState w14:val="2612" w14:font="MS Gothic"/>
                  <w14:uncheckedState w14:val="2610" w14:font="MS Gothic"/>
                </w14:checkbox>
              </w:sdtPr>
              <w:sdtEndPr/>
              <w:sdtContent>
                <w:r w:rsidR="00475DF5">
                  <w:rPr>
                    <w:rFonts w:ascii="MS Gothic" w:eastAsia="MS Gothic" w:hAnsi="MS Gothic" w:hint="eastAsia"/>
                  </w:rPr>
                  <w:t>☐</w:t>
                </w:r>
              </w:sdtContent>
            </w:sdt>
            <w:r w:rsidR="00475DF5">
              <w:t xml:space="preserve"> Networking and Events</w:t>
            </w:r>
          </w:p>
          <w:p w14:paraId="7B73EF4C" w14:textId="77777777" w:rsidR="00475DF5" w:rsidRDefault="00475DF5" w:rsidP="00475DF5">
            <w:r>
              <w:t xml:space="preserve"> </w:t>
            </w:r>
            <w:sdt>
              <w:sdtPr>
                <w:id w:val="-1368990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Mentoring</w:t>
            </w:r>
          </w:p>
          <w:p w14:paraId="29B037F0" w14:textId="77777777" w:rsidR="00475DF5" w:rsidRPr="00D16D23" w:rsidRDefault="009F02A2" w:rsidP="00475DF5">
            <w:sdt>
              <w:sdtPr>
                <w:id w:val="949896249"/>
                <w14:checkbox>
                  <w14:checked w14:val="0"/>
                  <w14:checkedState w14:val="2612" w14:font="MS Gothic"/>
                  <w14:uncheckedState w14:val="2610" w14:font="MS Gothic"/>
                </w14:checkbox>
              </w:sdtPr>
              <w:sdtEndPr/>
              <w:sdtContent>
                <w:r w:rsidR="00475DF5">
                  <w:rPr>
                    <w:rFonts w:ascii="MS Gothic" w:eastAsia="MS Gothic" w:hAnsi="MS Gothic" w:hint="eastAsia"/>
                  </w:rPr>
                  <w:t>☐</w:t>
                </w:r>
              </w:sdtContent>
            </w:sdt>
            <w:r w:rsidR="00475DF5">
              <w:t xml:space="preserve"> Other: </w:t>
            </w:r>
            <w:sdt>
              <w:sdtPr>
                <w:id w:val="-818264195"/>
                <w:placeholder>
                  <w:docPart w:val="2E5B2FED5F32428B9A2E33C1613D668F"/>
                </w:placeholder>
                <w:showingPlcHdr/>
                <w:text/>
              </w:sdtPr>
              <w:sdtEndPr/>
              <w:sdtContent>
                <w:r w:rsidR="00475DF5" w:rsidRPr="003C56CD">
                  <w:rPr>
                    <w:rStyle w:val="PlaceholderText"/>
                  </w:rPr>
                  <w:t>Click or tap here to enter text.</w:t>
                </w:r>
              </w:sdtContent>
            </w:sdt>
          </w:p>
        </w:tc>
      </w:tr>
      <w:tr w:rsidR="00475DF5" w:rsidRPr="00D16D23" w14:paraId="3B43FD74" w14:textId="77777777" w:rsidTr="00475DF5">
        <w:tc>
          <w:tcPr>
            <w:tcW w:w="3055" w:type="dxa"/>
          </w:tcPr>
          <w:p w14:paraId="14FD1A4A" w14:textId="77777777" w:rsidR="00475DF5" w:rsidRPr="00D16D23" w:rsidRDefault="00475DF5" w:rsidP="00475DF5">
            <w:r>
              <w:t>Duration of the virtual exchange (in working days)</w:t>
            </w:r>
            <w:r>
              <w:rPr>
                <w:rStyle w:val="FootnoteReference"/>
              </w:rPr>
              <w:footnoteReference w:id="4"/>
            </w:r>
            <w:r>
              <w:t>:</w:t>
            </w:r>
          </w:p>
        </w:tc>
        <w:tc>
          <w:tcPr>
            <w:tcW w:w="6007" w:type="dxa"/>
          </w:tcPr>
          <w:p w14:paraId="4CE6547C" w14:textId="77777777" w:rsidR="00475DF5" w:rsidRPr="00D16D23" w:rsidRDefault="00475DF5" w:rsidP="00475DF5"/>
        </w:tc>
      </w:tr>
      <w:tr w:rsidR="00475DF5" w:rsidRPr="00D16D23" w14:paraId="3A637EA0" w14:textId="77777777" w:rsidTr="00475DF5">
        <w:tc>
          <w:tcPr>
            <w:tcW w:w="3055" w:type="dxa"/>
          </w:tcPr>
          <w:p w14:paraId="3A5F0DE7" w14:textId="77777777" w:rsidR="00475DF5" w:rsidRPr="00D16D23" w:rsidRDefault="00475DF5" w:rsidP="00475DF5">
            <w:r w:rsidRPr="00D16D23">
              <w:t>Planned start date:</w:t>
            </w:r>
          </w:p>
        </w:tc>
        <w:tc>
          <w:tcPr>
            <w:tcW w:w="6007" w:type="dxa"/>
          </w:tcPr>
          <w:p w14:paraId="6BA52AAF" w14:textId="77777777" w:rsidR="00475DF5" w:rsidRPr="00D16D23" w:rsidRDefault="00475DF5" w:rsidP="00475DF5"/>
        </w:tc>
      </w:tr>
      <w:tr w:rsidR="00475DF5" w:rsidRPr="00D16D23" w14:paraId="77717014" w14:textId="77777777" w:rsidTr="00475DF5">
        <w:tc>
          <w:tcPr>
            <w:tcW w:w="3055" w:type="dxa"/>
          </w:tcPr>
          <w:p w14:paraId="15FD8E21" w14:textId="77777777" w:rsidR="00475DF5" w:rsidRPr="00D16D23" w:rsidRDefault="00475DF5" w:rsidP="00475DF5">
            <w:r w:rsidRPr="00D16D23">
              <w:t>Planned end date:</w:t>
            </w:r>
          </w:p>
        </w:tc>
        <w:tc>
          <w:tcPr>
            <w:tcW w:w="6007" w:type="dxa"/>
          </w:tcPr>
          <w:p w14:paraId="3B423ED6" w14:textId="77777777" w:rsidR="00475DF5" w:rsidRPr="00D16D23" w:rsidRDefault="00475DF5" w:rsidP="00475DF5"/>
        </w:tc>
      </w:tr>
    </w:tbl>
    <w:p w14:paraId="55E5B563" w14:textId="77777777" w:rsidR="00475DF5" w:rsidRDefault="00475DF5" w:rsidP="00475DF5"/>
    <w:p w14:paraId="686C7632" w14:textId="77777777" w:rsidR="00475DF5" w:rsidRPr="0077083F" w:rsidRDefault="00475DF5" w:rsidP="00475DF5">
      <w:r w:rsidRPr="0077083F">
        <w:t>Objectives</w:t>
      </w:r>
    </w:p>
    <w:p w14:paraId="23FF5733" w14:textId="77777777" w:rsidR="00475DF5" w:rsidRDefault="00475DF5" w:rsidP="00475DF5">
      <w:r>
        <w:rPr>
          <w:color w:val="7F7F7F" w:themeColor="text1" w:themeTint="80"/>
        </w:rPr>
        <w:t xml:space="preserve">Please outline the overall and </w:t>
      </w:r>
      <w:r w:rsidRPr="00541F23">
        <w:rPr>
          <w:color w:val="7F7F7F" w:themeColor="text1" w:themeTint="80"/>
        </w:rPr>
        <w:t xml:space="preserve">specific objectives </w:t>
      </w:r>
      <w:r w:rsidRPr="00B86E93">
        <w:rPr>
          <w:color w:val="7F7F7F" w:themeColor="text1" w:themeTint="80"/>
        </w:rPr>
        <w:t xml:space="preserve">for the exchange </w:t>
      </w:r>
      <w:r>
        <w:rPr>
          <w:color w:val="7F7F7F" w:themeColor="text1" w:themeTint="80"/>
        </w:rPr>
        <w:t>(including the individual objectives of the participants).</w:t>
      </w:r>
      <w:r>
        <w:t xml:space="preserve"> </w:t>
      </w:r>
    </w:p>
    <w:tbl>
      <w:tblPr>
        <w:tblStyle w:val="TableGrid"/>
        <w:tblW w:w="0" w:type="auto"/>
        <w:tblLook w:val="04A0" w:firstRow="1" w:lastRow="0" w:firstColumn="1" w:lastColumn="0" w:noHBand="0" w:noVBand="1"/>
      </w:tblPr>
      <w:tblGrid>
        <w:gridCol w:w="9062"/>
      </w:tblGrid>
      <w:tr w:rsidR="00475DF5" w14:paraId="27ACEE39" w14:textId="77777777" w:rsidTr="00475DF5">
        <w:trPr>
          <w:trHeight w:val="1402"/>
        </w:trPr>
        <w:tc>
          <w:tcPr>
            <w:tcW w:w="9062" w:type="dxa"/>
          </w:tcPr>
          <w:p w14:paraId="15C0FCBF" w14:textId="77777777" w:rsidR="00475DF5" w:rsidRDefault="00475DF5" w:rsidP="00475DF5"/>
        </w:tc>
      </w:tr>
    </w:tbl>
    <w:p w14:paraId="303BDB72" w14:textId="77777777" w:rsidR="00475DF5" w:rsidRDefault="00475DF5" w:rsidP="00475DF5"/>
    <w:p w14:paraId="035E7CFC" w14:textId="77777777" w:rsidR="00475DF5" w:rsidRDefault="00475DF5" w:rsidP="00475DF5">
      <w:r>
        <w:t>Agenda</w:t>
      </w:r>
    </w:p>
    <w:p w14:paraId="5AED777B" w14:textId="77777777" w:rsidR="00475DF5" w:rsidRPr="00541F23" w:rsidRDefault="00475DF5" w:rsidP="00475DF5">
      <w:pPr>
        <w:rPr>
          <w:color w:val="7F7F7F" w:themeColor="text1" w:themeTint="80"/>
        </w:rPr>
      </w:pPr>
      <w:r w:rsidRPr="00541F23">
        <w:rPr>
          <w:color w:val="7F7F7F" w:themeColor="text1" w:themeTint="80"/>
        </w:rPr>
        <w:t xml:space="preserve">Please outline </w:t>
      </w:r>
      <w:r>
        <w:rPr>
          <w:color w:val="7F7F7F" w:themeColor="text1" w:themeTint="80"/>
        </w:rPr>
        <w:t>a</w:t>
      </w:r>
      <w:r w:rsidRPr="00541F23">
        <w:rPr>
          <w:color w:val="7F7F7F" w:themeColor="text1" w:themeTint="80"/>
        </w:rPr>
        <w:t xml:space="preserve"> </w:t>
      </w:r>
      <w:r>
        <w:rPr>
          <w:color w:val="7F7F7F" w:themeColor="text1" w:themeTint="80"/>
        </w:rPr>
        <w:t>detailed agenda</w:t>
      </w:r>
      <w:r w:rsidRPr="00541F23">
        <w:rPr>
          <w:color w:val="7F7F7F" w:themeColor="text1" w:themeTint="80"/>
        </w:rPr>
        <w:t xml:space="preserve"> of the </w:t>
      </w:r>
      <w:r>
        <w:rPr>
          <w:color w:val="7F7F7F" w:themeColor="text1" w:themeTint="80"/>
        </w:rPr>
        <w:t xml:space="preserve">virtual </w:t>
      </w:r>
      <w:r w:rsidRPr="00541F23">
        <w:rPr>
          <w:color w:val="7F7F7F" w:themeColor="text1" w:themeTint="80"/>
        </w:rPr>
        <w:t xml:space="preserve">exchange. Please also </w:t>
      </w:r>
      <w:r>
        <w:rPr>
          <w:color w:val="7F7F7F" w:themeColor="text1" w:themeTint="80"/>
        </w:rPr>
        <w:t>identify</w:t>
      </w:r>
      <w:r w:rsidRPr="00541F23">
        <w:rPr>
          <w:color w:val="7F7F7F" w:themeColor="text1" w:themeTint="80"/>
        </w:rPr>
        <w:t xml:space="preserve"> </w:t>
      </w:r>
      <w:r>
        <w:rPr>
          <w:color w:val="7F7F7F" w:themeColor="text1" w:themeTint="80"/>
        </w:rPr>
        <w:t xml:space="preserve">actions in </w:t>
      </w:r>
      <w:r w:rsidRPr="00541F23">
        <w:rPr>
          <w:color w:val="7F7F7F" w:themeColor="text1" w:themeTint="80"/>
        </w:rPr>
        <w:t xml:space="preserve">the post-exchange period </w:t>
      </w:r>
      <w:r w:rsidRPr="007D311C">
        <w:rPr>
          <w:b/>
          <w:color w:val="7F7F7F" w:themeColor="text1" w:themeTint="80"/>
          <w:u w:val="single"/>
        </w:rPr>
        <w:t>where relevant</w:t>
      </w:r>
      <w:r>
        <w:rPr>
          <w:color w:val="7F7F7F" w:themeColor="text1" w:themeTint="80"/>
        </w:rPr>
        <w:t xml:space="preserve"> </w:t>
      </w:r>
      <w:r w:rsidRPr="00541F23">
        <w:rPr>
          <w:color w:val="7F7F7F" w:themeColor="text1" w:themeTint="80"/>
        </w:rPr>
        <w:t>(mid- and long-term).</w:t>
      </w:r>
    </w:p>
    <w:tbl>
      <w:tblPr>
        <w:tblStyle w:val="TableGrid"/>
        <w:tblW w:w="0" w:type="auto"/>
        <w:tblLook w:val="04A0" w:firstRow="1" w:lastRow="0" w:firstColumn="1" w:lastColumn="0" w:noHBand="0" w:noVBand="1"/>
      </w:tblPr>
      <w:tblGrid>
        <w:gridCol w:w="9062"/>
      </w:tblGrid>
      <w:tr w:rsidR="00475DF5" w14:paraId="1D2A276D" w14:textId="77777777" w:rsidTr="00475DF5">
        <w:trPr>
          <w:trHeight w:val="1618"/>
        </w:trPr>
        <w:tc>
          <w:tcPr>
            <w:tcW w:w="9062" w:type="dxa"/>
          </w:tcPr>
          <w:p w14:paraId="630DA2C4" w14:textId="77777777" w:rsidR="00475DF5" w:rsidRDefault="00475DF5" w:rsidP="00475DF5"/>
        </w:tc>
      </w:tr>
    </w:tbl>
    <w:p w14:paraId="75373B7D" w14:textId="2C5CBF09" w:rsidR="004757AD" w:rsidRDefault="004757AD" w:rsidP="00475DF5"/>
    <w:p w14:paraId="7D197510" w14:textId="77777777" w:rsidR="004757AD" w:rsidRDefault="004757AD">
      <w:pPr>
        <w:spacing w:after="0" w:line="240" w:lineRule="auto"/>
      </w:pPr>
      <w:r>
        <w:br w:type="page"/>
      </w:r>
    </w:p>
    <w:p w14:paraId="7E066A0A" w14:textId="48D7F137" w:rsidR="00475DF5" w:rsidRDefault="00475DF5" w:rsidP="00475DF5">
      <w:pPr>
        <w:pStyle w:val="Heading1"/>
        <w:numPr>
          <w:ilvl w:val="0"/>
          <w:numId w:val="0"/>
        </w:numPr>
      </w:pPr>
      <w:r>
        <w:t>4. Commitment by the parties</w:t>
      </w:r>
    </w:p>
    <w:tbl>
      <w:tblPr>
        <w:tblStyle w:val="TableGrid"/>
        <w:tblW w:w="0" w:type="auto"/>
        <w:tblLook w:val="04A0" w:firstRow="1" w:lastRow="0" w:firstColumn="1" w:lastColumn="0" w:noHBand="0" w:noVBand="1"/>
      </w:tblPr>
      <w:tblGrid>
        <w:gridCol w:w="9062"/>
      </w:tblGrid>
      <w:tr w:rsidR="00475DF5" w14:paraId="5AB32AA1" w14:textId="77777777" w:rsidTr="00475DF5">
        <w:trPr>
          <w:trHeight w:val="655"/>
        </w:trPr>
        <w:tc>
          <w:tcPr>
            <w:tcW w:w="9062" w:type="dxa"/>
            <w:vAlign w:val="center"/>
          </w:tcPr>
          <w:p w14:paraId="571EFBEA" w14:textId="77777777" w:rsidR="00475DF5" w:rsidRDefault="00475DF5" w:rsidP="00475DF5">
            <w:r>
              <w:t>By signing this document, the Visiting Organisation, Host Organisation and their Partnership(s) confirm that they will abide by the principles of the commitments below.</w:t>
            </w:r>
          </w:p>
        </w:tc>
      </w:tr>
    </w:tbl>
    <w:p w14:paraId="0322E229" w14:textId="77777777" w:rsidR="00475DF5" w:rsidRDefault="00475DF5" w:rsidP="00475DF5">
      <w:pPr>
        <w:rPr>
          <w:b/>
          <w:bCs/>
        </w:rPr>
      </w:pPr>
    </w:p>
    <w:p w14:paraId="4A0CB4C3" w14:textId="1F4DB4EE" w:rsidR="00475DF5" w:rsidRPr="00D435FB" w:rsidRDefault="00475DF5" w:rsidP="00475DF5">
      <w:pPr>
        <w:rPr>
          <w:b/>
          <w:bCs/>
        </w:rPr>
      </w:pPr>
      <w:r w:rsidRPr="00D435FB">
        <w:rPr>
          <w:b/>
          <w:bCs/>
        </w:rPr>
        <w:t>The Visiting Organisation agrees to:</w:t>
      </w:r>
    </w:p>
    <w:p w14:paraId="647F7242" w14:textId="77777777" w:rsidR="00475DF5" w:rsidRDefault="00475DF5" w:rsidP="00464A07">
      <w:pPr>
        <w:pStyle w:val="ListParagraph"/>
        <w:numPr>
          <w:ilvl w:val="0"/>
          <w:numId w:val="6"/>
        </w:numPr>
      </w:pPr>
      <w:r>
        <w:t>Comply with all arrangements set for the virtual exchange in order to achieve the stated expected outcome. In particular, execute the agreed agenda within the set timeframe.</w:t>
      </w:r>
    </w:p>
    <w:p w14:paraId="084F2A84" w14:textId="77777777" w:rsidR="00475DF5" w:rsidRDefault="00475DF5" w:rsidP="00464A07">
      <w:pPr>
        <w:pStyle w:val="ListParagraph"/>
        <w:numPr>
          <w:ilvl w:val="0"/>
          <w:numId w:val="6"/>
        </w:numPr>
      </w:pPr>
      <w:r>
        <w:t>Keep the Host Organisation and the Partnership informed of any circumstances that may affect the implementation of the virtual exchange.</w:t>
      </w:r>
    </w:p>
    <w:p w14:paraId="601EC9F1" w14:textId="77777777" w:rsidR="00475DF5" w:rsidRDefault="00475DF5" w:rsidP="00464A07">
      <w:pPr>
        <w:pStyle w:val="ListParagraph"/>
        <w:numPr>
          <w:ilvl w:val="0"/>
          <w:numId w:val="6"/>
        </w:numPr>
      </w:pPr>
      <w:r>
        <w:t xml:space="preserve">Seek solutions for any problems/conflicts, jointly with the Host Organisation. </w:t>
      </w:r>
    </w:p>
    <w:p w14:paraId="1836010A" w14:textId="77777777" w:rsidR="00475DF5" w:rsidRDefault="00475DF5" w:rsidP="00464A07">
      <w:pPr>
        <w:pStyle w:val="ListParagraph"/>
        <w:numPr>
          <w:ilvl w:val="0"/>
          <w:numId w:val="6"/>
        </w:numPr>
      </w:pPr>
      <w:r>
        <w:t xml:space="preserve">Submit a report in the specified format within 10 days after the completion of the exchange. </w:t>
      </w:r>
    </w:p>
    <w:p w14:paraId="6AD291FB" w14:textId="77777777" w:rsidR="00475DF5" w:rsidRDefault="00475DF5" w:rsidP="00464A07">
      <w:pPr>
        <w:pStyle w:val="ListParagraph"/>
        <w:numPr>
          <w:ilvl w:val="0"/>
          <w:numId w:val="6"/>
        </w:numPr>
      </w:pPr>
      <w:r>
        <w:t xml:space="preserve">Keep the content of this Commitment to Quality confidential. </w:t>
      </w:r>
    </w:p>
    <w:p w14:paraId="2B37309D" w14:textId="77777777" w:rsidR="00475DF5" w:rsidRPr="00D435FB" w:rsidRDefault="00475DF5" w:rsidP="00475DF5">
      <w:pPr>
        <w:rPr>
          <w:b/>
          <w:bCs/>
        </w:rPr>
      </w:pPr>
      <w:r w:rsidRPr="00D435FB">
        <w:rPr>
          <w:b/>
          <w:bCs/>
        </w:rPr>
        <w:t xml:space="preserve">The </w:t>
      </w:r>
      <w:r>
        <w:rPr>
          <w:b/>
          <w:bCs/>
        </w:rPr>
        <w:t>Host</w:t>
      </w:r>
      <w:r w:rsidRPr="00D435FB">
        <w:rPr>
          <w:b/>
          <w:bCs/>
        </w:rPr>
        <w:t xml:space="preserve"> Organisation agrees to:</w:t>
      </w:r>
    </w:p>
    <w:p w14:paraId="7F50B632" w14:textId="77777777" w:rsidR="00475DF5" w:rsidRDefault="00475DF5" w:rsidP="00464A07">
      <w:pPr>
        <w:pStyle w:val="ListParagraph"/>
        <w:numPr>
          <w:ilvl w:val="0"/>
          <w:numId w:val="6"/>
        </w:numPr>
      </w:pPr>
      <w:r>
        <w:t>Comply with all arrangements set for the virtual exchange in order to achieve the stated expected outcomes. In particular, execute the agreed agenda within the set timeframe and related tasks/responsibilities within the set timeframe.</w:t>
      </w:r>
    </w:p>
    <w:p w14:paraId="566AA116" w14:textId="77777777" w:rsidR="00475DF5" w:rsidRDefault="00475DF5" w:rsidP="00464A07">
      <w:pPr>
        <w:pStyle w:val="ListParagraph"/>
        <w:numPr>
          <w:ilvl w:val="0"/>
          <w:numId w:val="6"/>
        </w:numPr>
      </w:pPr>
      <w:r>
        <w:t>Keep the Visiting Organisation and the Partnership informed of any circumstances that may affect the implementation of the exchange.</w:t>
      </w:r>
    </w:p>
    <w:p w14:paraId="53B2ABD2" w14:textId="77777777" w:rsidR="00475DF5" w:rsidRDefault="00475DF5" w:rsidP="00464A07">
      <w:pPr>
        <w:pStyle w:val="ListParagraph"/>
        <w:numPr>
          <w:ilvl w:val="0"/>
          <w:numId w:val="6"/>
        </w:numPr>
      </w:pPr>
      <w:r>
        <w:t>Seek solutions for any problems/conflicts, jointly with the Visiting Organisation.</w:t>
      </w:r>
    </w:p>
    <w:p w14:paraId="08768789" w14:textId="77777777" w:rsidR="00475DF5" w:rsidRDefault="00475DF5" w:rsidP="00464A07">
      <w:pPr>
        <w:pStyle w:val="ListParagraph"/>
        <w:numPr>
          <w:ilvl w:val="0"/>
          <w:numId w:val="6"/>
        </w:numPr>
      </w:pPr>
      <w:r>
        <w:t>Submit a report in the specified format within 10 days after the completion of the exchange.</w:t>
      </w:r>
    </w:p>
    <w:p w14:paraId="463A49FE" w14:textId="77777777" w:rsidR="00475DF5" w:rsidRDefault="00475DF5" w:rsidP="00464A07">
      <w:pPr>
        <w:pStyle w:val="ListParagraph"/>
        <w:numPr>
          <w:ilvl w:val="0"/>
          <w:numId w:val="6"/>
        </w:numPr>
      </w:pPr>
      <w:r>
        <w:t xml:space="preserve">Keep the content of this Commitment to Quality confidential. </w:t>
      </w:r>
    </w:p>
    <w:p w14:paraId="45356A18" w14:textId="77777777" w:rsidR="00475DF5" w:rsidRDefault="00475DF5" w:rsidP="00475DF5">
      <w:r w:rsidRPr="00D435FB">
        <w:rPr>
          <w:b/>
          <w:bCs/>
        </w:rPr>
        <w:t xml:space="preserve">The </w:t>
      </w:r>
      <w:r>
        <w:rPr>
          <w:b/>
          <w:bCs/>
        </w:rPr>
        <w:t xml:space="preserve">Partnership of the </w:t>
      </w:r>
      <w:r w:rsidRPr="00D435FB">
        <w:rPr>
          <w:b/>
          <w:bCs/>
        </w:rPr>
        <w:t>Visiting Organisation agrees to:</w:t>
      </w:r>
    </w:p>
    <w:p w14:paraId="2D33E5E0" w14:textId="77777777" w:rsidR="00475DF5" w:rsidRDefault="00475DF5" w:rsidP="00464A07">
      <w:pPr>
        <w:pStyle w:val="ListParagraph"/>
        <w:numPr>
          <w:ilvl w:val="0"/>
          <w:numId w:val="7"/>
        </w:numPr>
      </w:pPr>
      <w:r>
        <w:t>Provide the Visiting Organisation with an information kit such as any relevant market information related to the host country/region.</w:t>
      </w:r>
    </w:p>
    <w:p w14:paraId="3B067CF8" w14:textId="77777777" w:rsidR="00475DF5" w:rsidRDefault="00475DF5" w:rsidP="00464A07">
      <w:pPr>
        <w:pStyle w:val="ListParagraph"/>
        <w:numPr>
          <w:ilvl w:val="0"/>
          <w:numId w:val="7"/>
        </w:numPr>
      </w:pPr>
      <w:r>
        <w:t>Be available to answer the questions of the Visiting Organisation concerning the exchange.</w:t>
      </w:r>
    </w:p>
    <w:p w14:paraId="02F51196" w14:textId="77777777" w:rsidR="00475DF5" w:rsidRDefault="00475DF5" w:rsidP="00464A07">
      <w:pPr>
        <w:pStyle w:val="ListParagraph"/>
        <w:numPr>
          <w:ilvl w:val="0"/>
          <w:numId w:val="7"/>
        </w:numPr>
      </w:pPr>
      <w:r>
        <w:t xml:space="preserve">Support the Visiting Organisation if any problems arise during the exchange implementation. </w:t>
      </w:r>
    </w:p>
    <w:p w14:paraId="0EB052A7" w14:textId="77777777" w:rsidR="00475DF5" w:rsidRDefault="00475DF5" w:rsidP="00464A07">
      <w:pPr>
        <w:pStyle w:val="ListParagraph"/>
        <w:numPr>
          <w:ilvl w:val="0"/>
          <w:numId w:val="7"/>
        </w:numPr>
      </w:pPr>
      <w:r>
        <w:t xml:space="preserve">Monitor the progress of the implementation of the exchange. </w:t>
      </w:r>
    </w:p>
    <w:p w14:paraId="1D5F9C20" w14:textId="77777777" w:rsidR="00475DF5" w:rsidRDefault="00475DF5" w:rsidP="00464A07">
      <w:pPr>
        <w:pStyle w:val="ListParagraph"/>
        <w:numPr>
          <w:ilvl w:val="0"/>
          <w:numId w:val="7"/>
        </w:numPr>
      </w:pPr>
      <w:r>
        <w:t xml:space="preserve">Keep the content of this Commitment to Quality confidential. </w:t>
      </w:r>
    </w:p>
    <w:p w14:paraId="1674743D" w14:textId="77777777" w:rsidR="00475DF5" w:rsidRDefault="00475DF5" w:rsidP="00475DF5">
      <w:r w:rsidRPr="00D435FB">
        <w:rPr>
          <w:b/>
          <w:bCs/>
        </w:rPr>
        <w:t xml:space="preserve">The </w:t>
      </w:r>
      <w:r>
        <w:rPr>
          <w:b/>
          <w:bCs/>
        </w:rPr>
        <w:t>Partnership of the Host</w:t>
      </w:r>
      <w:r w:rsidRPr="00D435FB">
        <w:rPr>
          <w:b/>
          <w:bCs/>
        </w:rPr>
        <w:t xml:space="preserve"> Organisation agrees to:</w:t>
      </w:r>
    </w:p>
    <w:p w14:paraId="0C9BF5A5" w14:textId="77777777" w:rsidR="00475DF5" w:rsidRDefault="00475DF5" w:rsidP="00464A07">
      <w:pPr>
        <w:pStyle w:val="ListParagraph"/>
        <w:numPr>
          <w:ilvl w:val="0"/>
          <w:numId w:val="7"/>
        </w:numPr>
      </w:pPr>
      <w:r>
        <w:t>Keep the Host Organisation informed about the ClusterXchange rules and procedures.</w:t>
      </w:r>
    </w:p>
    <w:p w14:paraId="562B783B" w14:textId="77777777" w:rsidR="00475DF5" w:rsidRDefault="00475DF5" w:rsidP="00464A07">
      <w:pPr>
        <w:pStyle w:val="ListParagraph"/>
        <w:numPr>
          <w:ilvl w:val="0"/>
          <w:numId w:val="7"/>
        </w:numPr>
      </w:pPr>
      <w:r>
        <w:t>Be available to answer the questions of the Host Organisation concerning the exchange.</w:t>
      </w:r>
    </w:p>
    <w:p w14:paraId="5CB05F9A" w14:textId="77777777" w:rsidR="00475DF5" w:rsidRDefault="00475DF5" w:rsidP="00464A07">
      <w:pPr>
        <w:pStyle w:val="ListParagraph"/>
        <w:numPr>
          <w:ilvl w:val="0"/>
          <w:numId w:val="7"/>
        </w:numPr>
      </w:pPr>
      <w:r>
        <w:t xml:space="preserve">Support the Host Organisation if any problems arise during the exchange implementation. </w:t>
      </w:r>
    </w:p>
    <w:p w14:paraId="75506D8F" w14:textId="77777777" w:rsidR="00475DF5" w:rsidRDefault="00475DF5" w:rsidP="00464A07">
      <w:pPr>
        <w:pStyle w:val="ListParagraph"/>
        <w:numPr>
          <w:ilvl w:val="0"/>
          <w:numId w:val="7"/>
        </w:numPr>
      </w:pPr>
      <w:r>
        <w:t xml:space="preserve">Monitor the progress of the implementation of the exchange. </w:t>
      </w:r>
    </w:p>
    <w:p w14:paraId="29880641" w14:textId="77777777" w:rsidR="00475DF5" w:rsidRDefault="00475DF5" w:rsidP="00464A07">
      <w:pPr>
        <w:pStyle w:val="ListParagraph"/>
        <w:numPr>
          <w:ilvl w:val="0"/>
          <w:numId w:val="7"/>
        </w:numPr>
      </w:pPr>
      <w:r>
        <w:t xml:space="preserve">Keep the content of this Commitment to Quality confidential. </w:t>
      </w:r>
    </w:p>
    <w:p w14:paraId="6264B677" w14:textId="77777777" w:rsidR="00475DF5" w:rsidRDefault="00475DF5" w:rsidP="00475DF5">
      <w:pPr>
        <w:pBdr>
          <w:bottom w:val="single" w:sz="6" w:space="1" w:color="auto"/>
        </w:pBdr>
        <w:rPr>
          <w:lang w:val="en-US"/>
        </w:rPr>
      </w:pPr>
    </w:p>
    <w:p w14:paraId="4CB8DEAD" w14:textId="77777777" w:rsidR="00475DF5" w:rsidRPr="00AA5282" w:rsidRDefault="00475DF5" w:rsidP="00475DF5">
      <w:pPr>
        <w:rPr>
          <w:b/>
          <w:bCs/>
          <w:lang w:val="en-US"/>
        </w:rPr>
      </w:pPr>
      <w:r w:rsidRPr="00AA5282">
        <w:rPr>
          <w:b/>
          <w:bCs/>
          <w:lang w:val="en-US"/>
        </w:rPr>
        <w:t>The Visiting Organisation:</w:t>
      </w:r>
    </w:p>
    <w:p w14:paraId="6B437ED1" w14:textId="77777777" w:rsidR="00475DF5" w:rsidRDefault="00475DF5" w:rsidP="00475DF5">
      <w:pPr>
        <w:rPr>
          <w:lang w:val="en-US"/>
        </w:rPr>
      </w:pPr>
      <w:r>
        <w:rPr>
          <w:lang w:val="en-US"/>
        </w:rPr>
        <w:t>I agree with the exchange and applicable commitments in this document.</w:t>
      </w:r>
    </w:p>
    <w:p w14:paraId="17650E51" w14:textId="77777777" w:rsidR="00475DF5" w:rsidRDefault="00475DF5" w:rsidP="00475DF5">
      <w:pPr>
        <w:pBdr>
          <w:bottom w:val="single" w:sz="6" w:space="1" w:color="auto"/>
        </w:pBdr>
        <w:rPr>
          <w:lang w:val="en-US"/>
        </w:rPr>
      </w:pPr>
      <w:r>
        <w:rPr>
          <w:lang w:val="en-US"/>
        </w:rPr>
        <w:t xml:space="preserve">Name and Signature of the </w:t>
      </w:r>
      <w:r w:rsidRPr="00A45ABA">
        <w:t xml:space="preserve">authorised </w:t>
      </w:r>
      <w:r>
        <w:rPr>
          <w:lang w:val="en-US"/>
        </w:rPr>
        <w:t>representative(s) of the VO, Date:</w:t>
      </w:r>
    </w:p>
    <w:p w14:paraId="1AE2EC9B" w14:textId="77777777" w:rsidR="00475DF5" w:rsidRDefault="00475DF5" w:rsidP="00475DF5">
      <w:pPr>
        <w:pBdr>
          <w:bottom w:val="single" w:sz="6" w:space="1" w:color="auto"/>
        </w:pBdr>
        <w:rPr>
          <w:lang w:val="en-US"/>
        </w:rPr>
      </w:pPr>
    </w:p>
    <w:p w14:paraId="0E9BAC1C" w14:textId="77777777" w:rsidR="00475DF5" w:rsidRPr="00AA5282" w:rsidRDefault="00475DF5" w:rsidP="00475DF5">
      <w:pPr>
        <w:rPr>
          <w:b/>
          <w:bCs/>
          <w:lang w:val="en-US"/>
        </w:rPr>
      </w:pPr>
      <w:r w:rsidRPr="00AA5282">
        <w:rPr>
          <w:b/>
          <w:bCs/>
          <w:lang w:val="en-US"/>
        </w:rPr>
        <w:t xml:space="preserve">The </w:t>
      </w:r>
      <w:r>
        <w:rPr>
          <w:b/>
          <w:bCs/>
          <w:lang w:val="en-US"/>
        </w:rPr>
        <w:t>Host</w:t>
      </w:r>
      <w:r w:rsidRPr="00AA5282">
        <w:rPr>
          <w:b/>
          <w:bCs/>
          <w:lang w:val="en-US"/>
        </w:rPr>
        <w:t xml:space="preserve"> Organisation:</w:t>
      </w:r>
    </w:p>
    <w:p w14:paraId="052671B0" w14:textId="77777777" w:rsidR="00475DF5" w:rsidRDefault="00475DF5" w:rsidP="00475DF5">
      <w:pPr>
        <w:rPr>
          <w:lang w:val="en-US"/>
        </w:rPr>
      </w:pPr>
      <w:r>
        <w:rPr>
          <w:lang w:val="en-US"/>
        </w:rPr>
        <w:t>I agree with the exchange and applicable commitments in this document.</w:t>
      </w:r>
    </w:p>
    <w:p w14:paraId="2EE4134D" w14:textId="77777777" w:rsidR="00475DF5" w:rsidRDefault="00475DF5" w:rsidP="00475DF5">
      <w:pPr>
        <w:pBdr>
          <w:bottom w:val="single" w:sz="6" w:space="1" w:color="auto"/>
        </w:pBdr>
        <w:rPr>
          <w:lang w:val="en-US"/>
        </w:rPr>
      </w:pPr>
      <w:r>
        <w:rPr>
          <w:lang w:val="en-US"/>
        </w:rPr>
        <w:t xml:space="preserve">Name and Signature of the </w:t>
      </w:r>
      <w:r w:rsidRPr="00A45ABA">
        <w:t xml:space="preserve">authorised </w:t>
      </w:r>
      <w:r>
        <w:rPr>
          <w:lang w:val="en-US"/>
        </w:rPr>
        <w:t>representative(s) of the HO, Date:</w:t>
      </w:r>
    </w:p>
    <w:p w14:paraId="7EC54ACF" w14:textId="77777777" w:rsidR="00475DF5" w:rsidRDefault="00475DF5" w:rsidP="00475DF5">
      <w:pPr>
        <w:pBdr>
          <w:bottom w:val="single" w:sz="6" w:space="1" w:color="auto"/>
        </w:pBdr>
        <w:rPr>
          <w:lang w:val="en-US"/>
        </w:rPr>
      </w:pPr>
    </w:p>
    <w:p w14:paraId="71D3DF3B" w14:textId="77777777" w:rsidR="00475DF5" w:rsidRDefault="00475DF5" w:rsidP="00475DF5">
      <w:pPr>
        <w:rPr>
          <w:b/>
          <w:bCs/>
        </w:rPr>
      </w:pPr>
      <w:r w:rsidRPr="00D435FB">
        <w:rPr>
          <w:b/>
          <w:bCs/>
        </w:rPr>
        <w:t xml:space="preserve">The </w:t>
      </w:r>
      <w:r>
        <w:rPr>
          <w:b/>
          <w:bCs/>
        </w:rPr>
        <w:t xml:space="preserve">Partnership of the </w:t>
      </w:r>
      <w:r w:rsidRPr="00D435FB">
        <w:rPr>
          <w:b/>
          <w:bCs/>
        </w:rPr>
        <w:t xml:space="preserve">Visiting Organisation </w:t>
      </w:r>
    </w:p>
    <w:p w14:paraId="6827DA56" w14:textId="77777777" w:rsidR="00475DF5" w:rsidRDefault="00475DF5" w:rsidP="00475DF5">
      <w:pPr>
        <w:rPr>
          <w:lang w:val="en-US"/>
        </w:rPr>
      </w:pPr>
      <w:r>
        <w:rPr>
          <w:lang w:val="en-US"/>
        </w:rPr>
        <w:t>I agree with the exchange and applicable commitments in this document.</w:t>
      </w:r>
    </w:p>
    <w:p w14:paraId="5BEFF17A" w14:textId="77777777" w:rsidR="00475DF5" w:rsidRDefault="00475DF5" w:rsidP="00475DF5">
      <w:pPr>
        <w:pBdr>
          <w:bottom w:val="single" w:sz="6" w:space="1" w:color="auto"/>
        </w:pBdr>
        <w:rPr>
          <w:lang w:val="en-US"/>
        </w:rPr>
      </w:pPr>
      <w:r>
        <w:rPr>
          <w:lang w:val="en-US"/>
        </w:rPr>
        <w:t xml:space="preserve">Name and Signature of the </w:t>
      </w:r>
      <w:r w:rsidRPr="00A45ABA">
        <w:t xml:space="preserve">authorised </w:t>
      </w:r>
      <w:r>
        <w:rPr>
          <w:lang w:val="en-US"/>
        </w:rPr>
        <w:t>representative(s) of the VO’s Partnership, Date:</w:t>
      </w:r>
    </w:p>
    <w:p w14:paraId="1F0FC62A" w14:textId="77777777" w:rsidR="00475DF5" w:rsidRDefault="00475DF5" w:rsidP="00475DF5">
      <w:pPr>
        <w:pBdr>
          <w:bottom w:val="single" w:sz="6" w:space="1" w:color="auto"/>
        </w:pBdr>
        <w:rPr>
          <w:lang w:val="en-US"/>
        </w:rPr>
      </w:pPr>
    </w:p>
    <w:p w14:paraId="3B3201DD" w14:textId="77777777" w:rsidR="00475DF5" w:rsidRPr="00AA5282" w:rsidRDefault="00475DF5" w:rsidP="00475DF5">
      <w:pPr>
        <w:rPr>
          <w:b/>
          <w:bCs/>
          <w:lang w:val="en-US"/>
        </w:rPr>
      </w:pPr>
      <w:r w:rsidRPr="00D435FB">
        <w:rPr>
          <w:b/>
          <w:bCs/>
        </w:rPr>
        <w:t xml:space="preserve">The </w:t>
      </w:r>
      <w:r>
        <w:rPr>
          <w:b/>
          <w:bCs/>
        </w:rPr>
        <w:t>Partnership of the Host</w:t>
      </w:r>
      <w:r w:rsidRPr="00D435FB">
        <w:rPr>
          <w:b/>
          <w:bCs/>
        </w:rPr>
        <w:t xml:space="preserve"> Organisation</w:t>
      </w:r>
      <w:r w:rsidRPr="00AA5282">
        <w:rPr>
          <w:b/>
          <w:bCs/>
          <w:lang w:val="en-US"/>
        </w:rPr>
        <w:t>:</w:t>
      </w:r>
    </w:p>
    <w:p w14:paraId="087E5581" w14:textId="77777777" w:rsidR="00475DF5" w:rsidRDefault="00475DF5" w:rsidP="00475DF5">
      <w:pPr>
        <w:rPr>
          <w:lang w:val="en-US"/>
        </w:rPr>
      </w:pPr>
      <w:r>
        <w:rPr>
          <w:lang w:val="en-US"/>
        </w:rPr>
        <w:t>I agree with the exchange and applicable commitments in this document.</w:t>
      </w:r>
    </w:p>
    <w:p w14:paraId="71A2DDA6" w14:textId="77777777" w:rsidR="00475DF5" w:rsidRDefault="00475DF5" w:rsidP="00475DF5">
      <w:pPr>
        <w:pBdr>
          <w:bottom w:val="single" w:sz="6" w:space="1" w:color="auto"/>
        </w:pBdr>
        <w:rPr>
          <w:lang w:val="en-US"/>
        </w:rPr>
      </w:pPr>
      <w:r>
        <w:rPr>
          <w:lang w:val="en-US"/>
        </w:rPr>
        <w:t xml:space="preserve">Name and Signature of the </w:t>
      </w:r>
      <w:r w:rsidRPr="00A45ABA">
        <w:t xml:space="preserve">authorised </w:t>
      </w:r>
      <w:r>
        <w:rPr>
          <w:lang w:val="en-US"/>
        </w:rPr>
        <w:t>representative(s) of the HO’s Partnership, Date:</w:t>
      </w:r>
    </w:p>
    <w:p w14:paraId="101E1475" w14:textId="77777777" w:rsidR="00475DF5" w:rsidRDefault="00475DF5" w:rsidP="00475DF5">
      <w:pPr>
        <w:pBdr>
          <w:bottom w:val="single" w:sz="6" w:space="1" w:color="auto"/>
        </w:pBdr>
        <w:rPr>
          <w:lang w:val="en-US"/>
        </w:rPr>
      </w:pPr>
    </w:p>
    <w:bookmarkEnd w:id="11"/>
    <w:p w14:paraId="6D037663" w14:textId="77777777" w:rsidR="00475DF5" w:rsidRDefault="00475DF5" w:rsidP="00475DF5"/>
    <w:p w14:paraId="76D14627" w14:textId="43A69106" w:rsidR="00475DF5" w:rsidRDefault="00475DF5">
      <w:pPr>
        <w:spacing w:after="0" w:line="240" w:lineRule="auto"/>
      </w:pPr>
      <w:r>
        <w:br w:type="page"/>
      </w:r>
    </w:p>
    <w:p w14:paraId="68165A22" w14:textId="1026E26A" w:rsidR="00475DF5" w:rsidRDefault="00475DF5" w:rsidP="001C4EC9">
      <w:pPr>
        <w:pStyle w:val="Heading1"/>
        <w:numPr>
          <w:ilvl w:val="0"/>
          <w:numId w:val="0"/>
        </w:numPr>
        <w:ind w:left="-90"/>
      </w:pPr>
      <w:r>
        <w:t>Annex 2. Final activity report</w:t>
      </w:r>
      <w:r w:rsidR="004757AD">
        <w:t xml:space="preserve"> for v</w:t>
      </w:r>
      <w:r>
        <w:t xml:space="preserve">irtual </w:t>
      </w:r>
      <w:r w:rsidR="004757AD">
        <w:t>e</w:t>
      </w:r>
      <w:r>
        <w:t>xchange</w:t>
      </w:r>
      <w:r w:rsidR="004757AD">
        <w:t>s</w:t>
      </w:r>
      <w:r>
        <w:t xml:space="preserve"> – Host Organisation</w:t>
      </w:r>
    </w:p>
    <w:p w14:paraId="6CF64AFE" w14:textId="3FA7D3D5" w:rsidR="00475DF5" w:rsidRDefault="00475DF5" w:rsidP="00001443">
      <w:pPr>
        <w:jc w:val="both"/>
      </w:pPr>
    </w:p>
    <w:p w14:paraId="6B42931F" w14:textId="32A9A1D2" w:rsidR="00475DF5" w:rsidRPr="00475DF5" w:rsidRDefault="00475DF5" w:rsidP="00475DF5">
      <w:pPr>
        <w:pStyle w:val="Heading1"/>
        <w:numPr>
          <w:ilvl w:val="0"/>
          <w:numId w:val="0"/>
        </w:numPr>
        <w:jc w:val="both"/>
      </w:pPr>
      <w:r w:rsidRPr="00475DF5">
        <w:t>Details of the Organisation</w:t>
      </w:r>
    </w:p>
    <w:tbl>
      <w:tblPr>
        <w:tblStyle w:val="TableGrid"/>
        <w:tblW w:w="0" w:type="auto"/>
        <w:tblLook w:val="04A0" w:firstRow="1" w:lastRow="0" w:firstColumn="1" w:lastColumn="0" w:noHBand="0" w:noVBand="1"/>
      </w:tblPr>
      <w:tblGrid>
        <w:gridCol w:w="3055"/>
        <w:gridCol w:w="6007"/>
      </w:tblGrid>
      <w:tr w:rsidR="00475DF5" w:rsidRPr="00DC5671" w14:paraId="4CB8B1E6" w14:textId="77777777" w:rsidTr="00475DF5">
        <w:tc>
          <w:tcPr>
            <w:tcW w:w="3055" w:type="dxa"/>
          </w:tcPr>
          <w:p w14:paraId="7412F8D4" w14:textId="77777777" w:rsidR="00475DF5" w:rsidRPr="00DC5671" w:rsidRDefault="00475DF5" w:rsidP="00475DF5">
            <w:pPr>
              <w:jc w:val="both"/>
              <w:rPr>
                <w:rFonts w:cstheme="minorHAnsi"/>
              </w:rPr>
            </w:pPr>
            <w:r w:rsidRPr="00DC5671">
              <w:rPr>
                <w:rFonts w:cstheme="minorHAnsi"/>
              </w:rPr>
              <w:t>Name of the Representative participating in the exchange:</w:t>
            </w:r>
          </w:p>
        </w:tc>
        <w:tc>
          <w:tcPr>
            <w:tcW w:w="6007" w:type="dxa"/>
          </w:tcPr>
          <w:p w14:paraId="16E0E4DD" w14:textId="77777777" w:rsidR="00475DF5" w:rsidRPr="00DC5671" w:rsidRDefault="00475DF5" w:rsidP="00475DF5">
            <w:pPr>
              <w:jc w:val="both"/>
              <w:rPr>
                <w:rFonts w:cstheme="minorHAnsi"/>
              </w:rPr>
            </w:pPr>
          </w:p>
        </w:tc>
      </w:tr>
      <w:tr w:rsidR="00475DF5" w:rsidRPr="00DC5671" w14:paraId="714C9141" w14:textId="77777777" w:rsidTr="00475DF5">
        <w:tc>
          <w:tcPr>
            <w:tcW w:w="3055" w:type="dxa"/>
          </w:tcPr>
          <w:p w14:paraId="648DA68F" w14:textId="77777777" w:rsidR="00475DF5" w:rsidRPr="00DC5671" w:rsidRDefault="00475DF5" w:rsidP="00475DF5">
            <w:pPr>
              <w:jc w:val="both"/>
              <w:rPr>
                <w:rFonts w:cstheme="minorHAnsi"/>
              </w:rPr>
            </w:pPr>
            <w:r w:rsidRPr="00DC5671">
              <w:rPr>
                <w:rFonts w:cstheme="minorHAnsi"/>
              </w:rPr>
              <w:t xml:space="preserve">Name of the </w:t>
            </w:r>
            <w:r>
              <w:rPr>
                <w:rFonts w:cstheme="minorHAnsi"/>
              </w:rPr>
              <w:t>o</w:t>
            </w:r>
            <w:r w:rsidRPr="00DC5671">
              <w:rPr>
                <w:rFonts w:cstheme="minorHAnsi"/>
              </w:rPr>
              <w:t>rganisation:</w:t>
            </w:r>
          </w:p>
        </w:tc>
        <w:tc>
          <w:tcPr>
            <w:tcW w:w="6007" w:type="dxa"/>
          </w:tcPr>
          <w:p w14:paraId="293BAC45" w14:textId="77777777" w:rsidR="00475DF5" w:rsidRPr="00DC5671" w:rsidRDefault="00475DF5" w:rsidP="00475DF5">
            <w:pPr>
              <w:jc w:val="both"/>
              <w:rPr>
                <w:rFonts w:cstheme="minorHAnsi"/>
              </w:rPr>
            </w:pPr>
          </w:p>
        </w:tc>
      </w:tr>
      <w:tr w:rsidR="00475DF5" w:rsidRPr="00DC5671" w14:paraId="15FD212F" w14:textId="77777777" w:rsidTr="00475DF5">
        <w:tc>
          <w:tcPr>
            <w:tcW w:w="3055" w:type="dxa"/>
          </w:tcPr>
          <w:p w14:paraId="216D61AD" w14:textId="77777777" w:rsidR="00475DF5" w:rsidRPr="00DC5671" w:rsidRDefault="00475DF5" w:rsidP="00475DF5">
            <w:pPr>
              <w:jc w:val="both"/>
              <w:rPr>
                <w:rFonts w:cstheme="minorHAnsi"/>
              </w:rPr>
            </w:pPr>
            <w:r w:rsidRPr="00DC5671">
              <w:rPr>
                <w:rFonts w:cstheme="minorHAnsi"/>
              </w:rPr>
              <w:t>Name of the Cluster Organisation the organisation is a member of (if applicable):</w:t>
            </w:r>
          </w:p>
        </w:tc>
        <w:tc>
          <w:tcPr>
            <w:tcW w:w="6007" w:type="dxa"/>
          </w:tcPr>
          <w:p w14:paraId="7C48F572" w14:textId="77777777" w:rsidR="00475DF5" w:rsidRPr="00DC5671" w:rsidRDefault="00475DF5" w:rsidP="00475DF5">
            <w:pPr>
              <w:jc w:val="both"/>
              <w:rPr>
                <w:rFonts w:cstheme="minorHAnsi"/>
              </w:rPr>
            </w:pPr>
          </w:p>
        </w:tc>
      </w:tr>
      <w:tr w:rsidR="00475DF5" w:rsidRPr="00DC5671" w14:paraId="5B0C4946" w14:textId="77777777" w:rsidTr="00475DF5">
        <w:tc>
          <w:tcPr>
            <w:tcW w:w="3055" w:type="dxa"/>
          </w:tcPr>
          <w:p w14:paraId="2AEECAD6" w14:textId="77777777" w:rsidR="00475DF5" w:rsidRPr="00DC5671" w:rsidRDefault="00475DF5" w:rsidP="00475DF5">
            <w:pPr>
              <w:jc w:val="both"/>
              <w:rPr>
                <w:rFonts w:cstheme="minorHAnsi"/>
              </w:rPr>
            </w:pPr>
            <w:r w:rsidRPr="00DC5671">
              <w:rPr>
                <w:rFonts w:cstheme="minorHAnsi"/>
              </w:rPr>
              <w:t>Contact details:</w:t>
            </w:r>
          </w:p>
        </w:tc>
        <w:tc>
          <w:tcPr>
            <w:tcW w:w="6007" w:type="dxa"/>
          </w:tcPr>
          <w:p w14:paraId="25E84784" w14:textId="77777777" w:rsidR="00475DF5" w:rsidRPr="00DC5671" w:rsidRDefault="00475DF5" w:rsidP="00475DF5">
            <w:pPr>
              <w:jc w:val="both"/>
              <w:rPr>
                <w:rFonts w:cstheme="minorHAnsi"/>
              </w:rPr>
            </w:pPr>
          </w:p>
        </w:tc>
      </w:tr>
      <w:tr w:rsidR="00475DF5" w:rsidRPr="00DC5671" w14:paraId="666E7374" w14:textId="77777777" w:rsidTr="00475DF5">
        <w:tc>
          <w:tcPr>
            <w:tcW w:w="3055" w:type="dxa"/>
          </w:tcPr>
          <w:p w14:paraId="0163F6B9" w14:textId="77777777" w:rsidR="00475DF5" w:rsidRPr="00DC5671" w:rsidRDefault="00475DF5" w:rsidP="00475DF5">
            <w:pPr>
              <w:jc w:val="both"/>
              <w:rPr>
                <w:rFonts w:cstheme="minorHAnsi"/>
              </w:rPr>
            </w:pPr>
            <w:r>
              <w:rPr>
                <w:rFonts w:cstheme="minorHAnsi"/>
              </w:rPr>
              <w:t>HOP</w:t>
            </w:r>
            <w:r w:rsidRPr="00DC5671">
              <w:rPr>
                <w:rStyle w:val="FootnoteReference"/>
                <w:rFonts w:cstheme="minorHAnsi"/>
              </w:rPr>
              <w:footnoteReference w:id="5"/>
            </w:r>
            <w:r w:rsidRPr="00DC5671">
              <w:rPr>
                <w:rFonts w:cstheme="minorHAnsi"/>
              </w:rPr>
              <w:t>:</w:t>
            </w:r>
          </w:p>
        </w:tc>
        <w:tc>
          <w:tcPr>
            <w:tcW w:w="6007" w:type="dxa"/>
          </w:tcPr>
          <w:p w14:paraId="72FCC715" w14:textId="77777777" w:rsidR="00475DF5" w:rsidRPr="00DC5671" w:rsidRDefault="00475DF5" w:rsidP="00475DF5">
            <w:pPr>
              <w:jc w:val="both"/>
              <w:rPr>
                <w:rFonts w:cstheme="minorHAnsi"/>
              </w:rPr>
            </w:pPr>
          </w:p>
        </w:tc>
      </w:tr>
      <w:tr w:rsidR="00475DF5" w:rsidRPr="00DC5671" w14:paraId="63D58204" w14:textId="77777777" w:rsidTr="00475DF5">
        <w:tc>
          <w:tcPr>
            <w:tcW w:w="3055" w:type="dxa"/>
          </w:tcPr>
          <w:p w14:paraId="36501410" w14:textId="77777777" w:rsidR="00475DF5" w:rsidRPr="00DC5671" w:rsidRDefault="00475DF5" w:rsidP="00475DF5">
            <w:pPr>
              <w:jc w:val="both"/>
              <w:rPr>
                <w:rFonts w:cstheme="minorHAnsi"/>
              </w:rPr>
            </w:pPr>
            <w:r w:rsidRPr="00DC5671">
              <w:rPr>
                <w:rFonts w:cstheme="minorHAnsi"/>
              </w:rPr>
              <w:t>Exchange dates:</w:t>
            </w:r>
          </w:p>
        </w:tc>
        <w:tc>
          <w:tcPr>
            <w:tcW w:w="6007" w:type="dxa"/>
          </w:tcPr>
          <w:p w14:paraId="391E8B5F" w14:textId="77777777" w:rsidR="00475DF5" w:rsidRPr="00DC5671" w:rsidRDefault="00475DF5" w:rsidP="00475DF5">
            <w:pPr>
              <w:jc w:val="both"/>
              <w:rPr>
                <w:rFonts w:cstheme="minorHAnsi"/>
              </w:rPr>
            </w:pPr>
          </w:p>
        </w:tc>
      </w:tr>
    </w:tbl>
    <w:p w14:paraId="10E9D0BD" w14:textId="77777777" w:rsidR="00475DF5" w:rsidRPr="00DC5671" w:rsidRDefault="00475DF5" w:rsidP="00475DF5">
      <w:pPr>
        <w:jc w:val="both"/>
        <w:rPr>
          <w:rFonts w:cstheme="minorHAnsi"/>
        </w:rPr>
      </w:pPr>
    </w:p>
    <w:tbl>
      <w:tblPr>
        <w:tblStyle w:val="TableGrid"/>
        <w:tblW w:w="5000" w:type="pct"/>
        <w:jc w:val="center"/>
        <w:shd w:val="clear" w:color="auto" w:fill="D9D9D9" w:themeFill="background1" w:themeFillShade="D9"/>
        <w:tblLook w:val="04A0" w:firstRow="1" w:lastRow="0" w:firstColumn="1" w:lastColumn="0" w:noHBand="0" w:noVBand="1"/>
      </w:tblPr>
      <w:tblGrid>
        <w:gridCol w:w="9062"/>
      </w:tblGrid>
      <w:tr w:rsidR="00475DF5" w14:paraId="23BC24DB" w14:textId="77777777" w:rsidTr="00475DF5">
        <w:trPr>
          <w:jc w:val="center"/>
        </w:trPr>
        <w:tc>
          <w:tcPr>
            <w:tcW w:w="9062" w:type="dxa"/>
            <w:shd w:val="clear" w:color="auto" w:fill="D9D9D9" w:themeFill="background1" w:themeFillShade="D9"/>
          </w:tcPr>
          <w:p w14:paraId="74F98ABE" w14:textId="77777777" w:rsidR="00475DF5" w:rsidRPr="00DC5671" w:rsidRDefault="00475DF5" w:rsidP="00475DF5">
            <w:pPr>
              <w:autoSpaceDE w:val="0"/>
              <w:autoSpaceDN w:val="0"/>
              <w:adjustRightInd w:val="0"/>
              <w:spacing w:after="0" w:line="240" w:lineRule="auto"/>
              <w:jc w:val="both"/>
              <w:rPr>
                <w:rFonts w:cstheme="minorHAnsi"/>
                <w:b/>
                <w:bCs/>
              </w:rPr>
            </w:pPr>
            <w:r>
              <w:rPr>
                <w:rFonts w:cstheme="minorHAnsi"/>
                <w:b/>
                <w:bCs/>
              </w:rPr>
              <w:t>Your responses to this questionnaire</w:t>
            </w:r>
            <w:r w:rsidRPr="00DC5671">
              <w:rPr>
                <w:rFonts w:cstheme="minorHAnsi"/>
                <w:b/>
                <w:bCs/>
              </w:rPr>
              <w:t xml:space="preserve"> will help us improve the ClusterXchange </w:t>
            </w:r>
            <w:r>
              <w:rPr>
                <w:rFonts w:cstheme="minorHAnsi"/>
                <w:b/>
                <w:bCs/>
              </w:rPr>
              <w:t xml:space="preserve">scheme </w:t>
            </w:r>
            <w:r w:rsidRPr="00DC5671">
              <w:rPr>
                <w:rFonts w:cstheme="minorHAnsi"/>
                <w:b/>
                <w:bCs/>
              </w:rPr>
              <w:t xml:space="preserve">and better adapt it to the </w:t>
            </w:r>
            <w:r>
              <w:rPr>
                <w:rFonts w:cstheme="minorHAnsi"/>
                <w:b/>
                <w:bCs/>
              </w:rPr>
              <w:t>host</w:t>
            </w:r>
            <w:r w:rsidRPr="00DC5671">
              <w:rPr>
                <w:rFonts w:cstheme="minorHAnsi"/>
                <w:b/>
                <w:bCs/>
              </w:rPr>
              <w:t xml:space="preserve"> organisations´ needs.  </w:t>
            </w:r>
          </w:p>
          <w:p w14:paraId="244CA20C" w14:textId="77777777" w:rsidR="00475DF5" w:rsidRPr="00DC5671" w:rsidRDefault="00475DF5" w:rsidP="00475DF5">
            <w:pPr>
              <w:autoSpaceDE w:val="0"/>
              <w:autoSpaceDN w:val="0"/>
              <w:adjustRightInd w:val="0"/>
              <w:spacing w:after="0" w:line="240" w:lineRule="auto"/>
              <w:jc w:val="both"/>
              <w:rPr>
                <w:rFonts w:cstheme="minorHAnsi"/>
                <w:b/>
                <w:bCs/>
              </w:rPr>
            </w:pPr>
          </w:p>
          <w:p w14:paraId="2AF16620" w14:textId="77777777" w:rsidR="00475DF5" w:rsidRPr="00DC5671" w:rsidRDefault="00475DF5" w:rsidP="00475DF5">
            <w:pPr>
              <w:autoSpaceDE w:val="0"/>
              <w:autoSpaceDN w:val="0"/>
              <w:adjustRightInd w:val="0"/>
              <w:spacing w:after="0" w:line="240" w:lineRule="auto"/>
              <w:jc w:val="both"/>
              <w:rPr>
                <w:rFonts w:cstheme="minorHAnsi"/>
                <w:b/>
                <w:bCs/>
              </w:rPr>
            </w:pPr>
            <w:r w:rsidRPr="00DC5671">
              <w:rPr>
                <w:rFonts w:cstheme="minorHAnsi"/>
                <w:b/>
                <w:bCs/>
              </w:rPr>
              <w:t xml:space="preserve">Please note that the questionnaire has two parts: </w:t>
            </w:r>
          </w:p>
          <w:p w14:paraId="09E7A335" w14:textId="77777777" w:rsidR="00475DF5" w:rsidRPr="00DC5671" w:rsidRDefault="00475DF5" w:rsidP="00464A07">
            <w:pPr>
              <w:pStyle w:val="ListParagraph"/>
              <w:numPr>
                <w:ilvl w:val="0"/>
                <w:numId w:val="12"/>
              </w:numPr>
              <w:autoSpaceDE w:val="0"/>
              <w:autoSpaceDN w:val="0"/>
              <w:adjustRightInd w:val="0"/>
              <w:spacing w:after="0" w:line="240" w:lineRule="auto"/>
              <w:jc w:val="both"/>
              <w:rPr>
                <w:rFonts w:cstheme="minorHAnsi"/>
                <w:b/>
                <w:bCs/>
              </w:rPr>
            </w:pPr>
            <w:r w:rsidRPr="00DC5671">
              <w:rPr>
                <w:rFonts w:cstheme="minorHAnsi"/>
                <w:b/>
                <w:bCs/>
              </w:rPr>
              <w:t xml:space="preserve">Part A collects your feedback about the </w:t>
            </w:r>
            <w:r>
              <w:rPr>
                <w:rFonts w:cstheme="minorHAnsi"/>
                <w:b/>
                <w:bCs/>
              </w:rPr>
              <w:t xml:space="preserve">virtual </w:t>
            </w:r>
            <w:r w:rsidRPr="00DC5671">
              <w:rPr>
                <w:rFonts w:cstheme="minorHAnsi"/>
                <w:b/>
                <w:bCs/>
              </w:rPr>
              <w:t xml:space="preserve">exchange. </w:t>
            </w:r>
          </w:p>
          <w:p w14:paraId="166CE9F8" w14:textId="77777777" w:rsidR="00475DF5" w:rsidRPr="00DC5671" w:rsidRDefault="00475DF5" w:rsidP="00464A07">
            <w:pPr>
              <w:pStyle w:val="ListParagraph"/>
              <w:numPr>
                <w:ilvl w:val="0"/>
                <w:numId w:val="12"/>
              </w:numPr>
              <w:autoSpaceDE w:val="0"/>
              <w:autoSpaceDN w:val="0"/>
              <w:adjustRightInd w:val="0"/>
              <w:spacing w:after="0" w:line="240" w:lineRule="auto"/>
              <w:jc w:val="both"/>
              <w:rPr>
                <w:rFonts w:cstheme="minorHAnsi"/>
                <w:b/>
                <w:bCs/>
              </w:rPr>
            </w:pPr>
            <w:r w:rsidRPr="00DC5671">
              <w:rPr>
                <w:rFonts w:cstheme="minorHAnsi"/>
                <w:b/>
                <w:bCs/>
              </w:rPr>
              <w:t xml:space="preserve">Part B collects your feedback about the </w:t>
            </w:r>
            <w:r>
              <w:rPr>
                <w:rFonts w:cstheme="minorHAnsi"/>
                <w:b/>
                <w:bCs/>
              </w:rPr>
              <w:t>scheme</w:t>
            </w:r>
            <w:r w:rsidRPr="00DC5671">
              <w:rPr>
                <w:rFonts w:cstheme="minorHAnsi"/>
                <w:b/>
                <w:bCs/>
              </w:rPr>
              <w:t>. This</w:t>
            </w:r>
            <w:r>
              <w:rPr>
                <w:rFonts w:cstheme="minorHAnsi"/>
                <w:b/>
                <w:bCs/>
              </w:rPr>
              <w:t xml:space="preserve"> part</w:t>
            </w:r>
            <w:r w:rsidRPr="00DC5671">
              <w:rPr>
                <w:rFonts w:cstheme="minorHAnsi"/>
                <w:b/>
                <w:bCs/>
              </w:rPr>
              <w:t xml:space="preserve"> is not visible to your </w:t>
            </w:r>
            <w:r>
              <w:rPr>
                <w:rFonts w:cstheme="minorHAnsi"/>
                <w:b/>
                <w:bCs/>
              </w:rPr>
              <w:t>Partnership</w:t>
            </w:r>
            <w:r w:rsidRPr="00DC5671">
              <w:rPr>
                <w:rFonts w:cstheme="minorHAnsi"/>
                <w:b/>
                <w:bCs/>
              </w:rPr>
              <w:t xml:space="preserve">. </w:t>
            </w:r>
          </w:p>
          <w:p w14:paraId="6B588E08" w14:textId="77777777" w:rsidR="00475DF5" w:rsidRDefault="00475DF5" w:rsidP="00475DF5">
            <w:pPr>
              <w:autoSpaceDE w:val="0"/>
              <w:autoSpaceDN w:val="0"/>
              <w:adjustRightInd w:val="0"/>
              <w:spacing w:after="0" w:line="240" w:lineRule="auto"/>
              <w:jc w:val="both"/>
              <w:rPr>
                <w:rFonts w:cstheme="minorHAnsi"/>
                <w:b/>
                <w:bCs/>
              </w:rPr>
            </w:pPr>
          </w:p>
          <w:p w14:paraId="3F4DB8ED" w14:textId="77777777" w:rsidR="00475DF5" w:rsidRDefault="00475DF5" w:rsidP="00475DF5">
            <w:pPr>
              <w:autoSpaceDE w:val="0"/>
              <w:autoSpaceDN w:val="0"/>
              <w:adjustRightInd w:val="0"/>
              <w:spacing w:after="0" w:line="240" w:lineRule="auto"/>
              <w:jc w:val="both"/>
              <w:rPr>
                <w:rFonts w:cstheme="minorHAnsi"/>
                <w:b/>
                <w:bCs/>
              </w:rPr>
            </w:pPr>
            <w:r>
              <w:rPr>
                <w:rFonts w:cstheme="minorHAnsi"/>
                <w:b/>
                <w:bCs/>
              </w:rPr>
              <w:t xml:space="preserve">Please note that none of your responses are visible to the visiting organisation that participated in the exchange. </w:t>
            </w:r>
          </w:p>
        </w:tc>
      </w:tr>
    </w:tbl>
    <w:p w14:paraId="03DEA75A" w14:textId="77777777" w:rsidR="00475DF5" w:rsidRDefault="00475DF5" w:rsidP="00475DF5">
      <w:pPr>
        <w:autoSpaceDE w:val="0"/>
        <w:autoSpaceDN w:val="0"/>
        <w:adjustRightInd w:val="0"/>
        <w:spacing w:after="0" w:line="240" w:lineRule="auto"/>
        <w:ind w:left="360"/>
        <w:jc w:val="both"/>
        <w:rPr>
          <w:rFonts w:cstheme="minorHAnsi"/>
          <w:b/>
          <w:bCs/>
        </w:rPr>
      </w:pPr>
    </w:p>
    <w:p w14:paraId="0FC6C73E" w14:textId="77777777" w:rsidR="00475DF5" w:rsidRPr="00475DF5" w:rsidRDefault="00475DF5" w:rsidP="00475DF5">
      <w:pPr>
        <w:pStyle w:val="Heading1"/>
        <w:numPr>
          <w:ilvl w:val="0"/>
          <w:numId w:val="0"/>
        </w:numPr>
        <w:jc w:val="both"/>
      </w:pPr>
      <w:r w:rsidRPr="00475DF5">
        <w:t>Part A. Evaluation of the exchange</w:t>
      </w:r>
    </w:p>
    <w:p w14:paraId="57D65B0E" w14:textId="77777777" w:rsidR="00475DF5" w:rsidRPr="00DC5671" w:rsidRDefault="00475DF5" w:rsidP="00475DF5">
      <w:pPr>
        <w:autoSpaceDE w:val="0"/>
        <w:autoSpaceDN w:val="0"/>
        <w:adjustRightInd w:val="0"/>
        <w:spacing w:after="0" w:line="240" w:lineRule="auto"/>
        <w:ind w:left="360"/>
        <w:jc w:val="both"/>
        <w:rPr>
          <w:rFonts w:cstheme="minorHAnsi"/>
          <w:b/>
          <w:bCs/>
        </w:rPr>
      </w:pPr>
    </w:p>
    <w:p w14:paraId="55701781" w14:textId="77777777" w:rsidR="00475DF5" w:rsidRPr="00DC5671" w:rsidRDefault="00475DF5" w:rsidP="00464A07">
      <w:pPr>
        <w:numPr>
          <w:ilvl w:val="0"/>
          <w:numId w:val="8"/>
        </w:numPr>
        <w:autoSpaceDE w:val="0"/>
        <w:autoSpaceDN w:val="0"/>
        <w:adjustRightInd w:val="0"/>
        <w:spacing w:after="0" w:line="240" w:lineRule="auto"/>
        <w:jc w:val="both"/>
        <w:rPr>
          <w:rFonts w:cstheme="minorHAnsi"/>
          <w:b/>
          <w:bCs/>
        </w:rPr>
      </w:pPr>
      <w:r>
        <w:rPr>
          <w:rFonts w:cstheme="minorHAnsi"/>
          <w:b/>
          <w:bCs/>
        </w:rPr>
        <w:t>Activities</w:t>
      </w:r>
      <w:r w:rsidRPr="00DC5671">
        <w:rPr>
          <w:rFonts w:cstheme="minorHAnsi"/>
          <w:b/>
          <w:bCs/>
        </w:rPr>
        <w:t xml:space="preserve"> </w:t>
      </w:r>
    </w:p>
    <w:p w14:paraId="48428D86" w14:textId="77777777" w:rsidR="00475DF5" w:rsidRPr="00DC5671" w:rsidRDefault="00475DF5" w:rsidP="00475DF5">
      <w:pPr>
        <w:jc w:val="both"/>
        <w:rPr>
          <w:rFonts w:cstheme="minorHAnsi"/>
        </w:rPr>
      </w:pPr>
    </w:p>
    <w:p w14:paraId="3C3C2978" w14:textId="77777777" w:rsidR="00475DF5" w:rsidRPr="00DC5671" w:rsidRDefault="00475DF5" w:rsidP="00464A07">
      <w:pPr>
        <w:numPr>
          <w:ilvl w:val="1"/>
          <w:numId w:val="9"/>
        </w:numPr>
        <w:spacing w:after="0" w:line="360" w:lineRule="auto"/>
        <w:ind w:left="720" w:right="369"/>
        <w:jc w:val="both"/>
        <w:rPr>
          <w:rFonts w:cstheme="minorHAnsi"/>
        </w:rPr>
      </w:pPr>
      <w:r w:rsidRPr="00DC5671">
        <w:rPr>
          <w:rFonts w:cstheme="minorHAnsi"/>
        </w:rPr>
        <w:t>the activities performed during the exchange</w:t>
      </w:r>
      <w:r>
        <w:rPr>
          <w:rStyle w:val="FootnoteReference"/>
          <w:rFonts w:cstheme="minorHAnsi"/>
        </w:rPr>
        <w:footnoteReference w:id="6"/>
      </w:r>
    </w:p>
    <w:p w14:paraId="6B0FA7A0" w14:textId="77777777" w:rsidR="00475DF5" w:rsidRDefault="00475DF5" w:rsidP="00475DF5">
      <w:pPr>
        <w:spacing w:line="360" w:lineRule="auto"/>
        <w:ind w:left="360" w:right="369"/>
        <w:jc w:val="both"/>
        <w:rPr>
          <w:rFonts w:cstheme="minorHAnsi"/>
        </w:rPr>
      </w:pPr>
      <w:r w:rsidRPr="00DC5671">
        <w:rPr>
          <w:rFonts w:cstheme="minorHAnsi"/>
        </w:rPr>
        <w:fldChar w:fldCharType="begin">
          <w:ffData>
            <w:name w:val="Text18"/>
            <w:enabled/>
            <w:calcOnExit w:val="0"/>
            <w:textInput/>
          </w:ffData>
        </w:fldChar>
      </w:r>
      <w:bookmarkStart w:id="12" w:name="Text18"/>
      <w:r w:rsidRPr="00DC5671">
        <w:rPr>
          <w:rFonts w:cstheme="minorHAnsi"/>
        </w:rPr>
        <w:instrText xml:space="preserve"> FORMTEXT </w:instrText>
      </w:r>
      <w:r w:rsidRPr="00DC5671">
        <w:rPr>
          <w:rFonts w:cstheme="minorHAnsi"/>
        </w:rPr>
      </w:r>
      <w:r w:rsidRPr="00DC5671">
        <w:rPr>
          <w:rFonts w:cstheme="minorHAnsi"/>
        </w:rPr>
        <w:fldChar w:fldCharType="separate"/>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rPr>
        <w:fldChar w:fldCharType="end"/>
      </w:r>
      <w:bookmarkEnd w:id="12"/>
    </w:p>
    <w:p w14:paraId="529E8675" w14:textId="77777777" w:rsidR="00475DF5" w:rsidRDefault="00475DF5" w:rsidP="00475DF5">
      <w:pPr>
        <w:spacing w:line="360" w:lineRule="auto"/>
        <w:ind w:left="360" w:right="369"/>
        <w:jc w:val="both"/>
        <w:rPr>
          <w:rFonts w:cstheme="minorHAnsi"/>
        </w:rPr>
      </w:pPr>
      <w:r>
        <w:rPr>
          <w:rFonts w:cstheme="minorHAnsi"/>
        </w:rPr>
        <w:t>b) Deviations from the planned activities (if any)</w:t>
      </w:r>
    </w:p>
    <w:p w14:paraId="26990E8C" w14:textId="77777777" w:rsidR="00475DF5" w:rsidRDefault="00475DF5" w:rsidP="00475DF5">
      <w:pPr>
        <w:spacing w:line="360" w:lineRule="auto"/>
        <w:ind w:left="360" w:right="369"/>
        <w:jc w:val="both"/>
        <w:rPr>
          <w:rFonts w:cstheme="minorHAnsi"/>
        </w:rPr>
      </w:pPr>
    </w:p>
    <w:p w14:paraId="58CFD4BE" w14:textId="77777777" w:rsidR="00475DF5" w:rsidRDefault="00475DF5" w:rsidP="00475DF5">
      <w:pPr>
        <w:spacing w:line="360" w:lineRule="auto"/>
        <w:ind w:left="360" w:right="369"/>
        <w:jc w:val="both"/>
        <w:rPr>
          <w:rFonts w:cstheme="minorHAnsi"/>
        </w:rPr>
      </w:pPr>
      <w:r w:rsidRPr="00DC5671">
        <w:rPr>
          <w:rFonts w:cstheme="minorHAnsi"/>
        </w:rPr>
        <w:fldChar w:fldCharType="begin">
          <w:ffData>
            <w:name w:val="Text18"/>
            <w:enabled/>
            <w:calcOnExit w:val="0"/>
            <w:textInput/>
          </w:ffData>
        </w:fldChar>
      </w:r>
      <w:r w:rsidRPr="00DC5671">
        <w:rPr>
          <w:rFonts w:cstheme="minorHAnsi"/>
        </w:rPr>
        <w:instrText xml:space="preserve"> FORMTEXT </w:instrText>
      </w:r>
      <w:r w:rsidRPr="00DC5671">
        <w:rPr>
          <w:rFonts w:cstheme="minorHAnsi"/>
        </w:rPr>
      </w:r>
      <w:r w:rsidRPr="00DC5671">
        <w:rPr>
          <w:rFonts w:cstheme="minorHAnsi"/>
        </w:rPr>
        <w:fldChar w:fldCharType="separate"/>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noProof/>
        </w:rPr>
        <w:t> </w:t>
      </w:r>
      <w:r w:rsidRPr="00DC5671">
        <w:rPr>
          <w:rFonts w:cstheme="minorHAnsi"/>
        </w:rPr>
        <w:fldChar w:fldCharType="end"/>
      </w:r>
    </w:p>
    <w:p w14:paraId="38216C98" w14:textId="77777777" w:rsidR="00475DF5" w:rsidRPr="00DC5671" w:rsidRDefault="00475DF5" w:rsidP="00475DF5">
      <w:pPr>
        <w:spacing w:line="360" w:lineRule="auto"/>
        <w:ind w:left="360" w:right="369"/>
        <w:jc w:val="both"/>
        <w:rPr>
          <w:rFonts w:cstheme="minorHAnsi"/>
        </w:rPr>
      </w:pPr>
    </w:p>
    <w:p w14:paraId="754FC873" w14:textId="77777777" w:rsidR="00475DF5" w:rsidRPr="00DC5671" w:rsidRDefault="00475DF5" w:rsidP="00464A07">
      <w:pPr>
        <w:numPr>
          <w:ilvl w:val="0"/>
          <w:numId w:val="8"/>
        </w:numPr>
        <w:autoSpaceDE w:val="0"/>
        <w:autoSpaceDN w:val="0"/>
        <w:adjustRightInd w:val="0"/>
        <w:spacing w:after="0" w:line="240" w:lineRule="auto"/>
        <w:jc w:val="both"/>
        <w:rPr>
          <w:rFonts w:cstheme="minorHAnsi"/>
          <w:b/>
          <w:bCs/>
        </w:rPr>
      </w:pPr>
      <w:r w:rsidRPr="00DC5671">
        <w:rPr>
          <w:rFonts w:cstheme="minorHAnsi"/>
          <w:b/>
          <w:bCs/>
        </w:rPr>
        <w:t>Please indicate to what extent the exchange objectives defined in the Commitment to Quality were achieved</w:t>
      </w:r>
      <w:r>
        <w:rPr>
          <w:rFonts w:cstheme="minorHAnsi"/>
          <w:b/>
          <w:bCs/>
        </w:rPr>
        <w:t>.</w:t>
      </w:r>
    </w:p>
    <w:p w14:paraId="10C9DDB0" w14:textId="77777777" w:rsidR="00475DF5" w:rsidRPr="00DC5671" w:rsidRDefault="00475DF5" w:rsidP="00475DF5">
      <w:pPr>
        <w:autoSpaceDE w:val="0"/>
        <w:autoSpaceDN w:val="0"/>
        <w:adjustRightInd w:val="0"/>
        <w:jc w:val="both"/>
        <w:rPr>
          <w:rFonts w:cstheme="minorHAnsi"/>
          <w:bCs/>
        </w:rPr>
      </w:pPr>
    </w:p>
    <w:p w14:paraId="2B4A70CC" w14:textId="77777777" w:rsidR="00475DF5" w:rsidRPr="00DC5671" w:rsidRDefault="00475DF5" w:rsidP="00475DF5">
      <w:pPr>
        <w:ind w:left="360" w:right="-54"/>
        <w:jc w:val="both"/>
        <w:rPr>
          <w:rFonts w:cstheme="minorHAnsi"/>
          <w:bCs/>
        </w:rPr>
      </w:pPr>
      <w:r w:rsidRPr="00DC5671">
        <w:rPr>
          <w:rFonts w:cstheme="minorHAnsi"/>
          <w:bCs/>
        </w:rPr>
        <w:t xml:space="preserve">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Fully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To some extent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Not sufficiently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Not at all</w:t>
      </w:r>
    </w:p>
    <w:p w14:paraId="61D5FD00" w14:textId="77777777" w:rsidR="00475DF5" w:rsidRPr="00DC5671" w:rsidRDefault="00475DF5" w:rsidP="00475DF5">
      <w:pPr>
        <w:autoSpaceDE w:val="0"/>
        <w:autoSpaceDN w:val="0"/>
        <w:adjustRightInd w:val="0"/>
        <w:jc w:val="both"/>
        <w:rPr>
          <w:rFonts w:cstheme="minorHAnsi"/>
        </w:rPr>
      </w:pPr>
      <w:r w:rsidRPr="00DC5671">
        <w:rPr>
          <w:rFonts w:cstheme="minorHAnsi"/>
        </w:rPr>
        <w:t>Please explain briefly which objectives have been / have not been met and why:</w:t>
      </w:r>
    </w:p>
    <w:p w14:paraId="6957E05C" w14:textId="77777777" w:rsidR="00475DF5" w:rsidRPr="00DC5671" w:rsidRDefault="00475DF5" w:rsidP="00475DF5">
      <w:pPr>
        <w:autoSpaceDE w:val="0"/>
        <w:autoSpaceDN w:val="0"/>
        <w:adjustRightInd w:val="0"/>
        <w:ind w:left="357"/>
        <w:jc w:val="both"/>
        <w:rPr>
          <w:rFonts w:cstheme="minorHAnsi"/>
        </w:rPr>
      </w:pPr>
      <w:r w:rsidRPr="00DC5671">
        <w:rPr>
          <w:rFonts w:cstheme="minorHAnsi"/>
          <w:b/>
        </w:rPr>
        <w:fldChar w:fldCharType="begin">
          <w:ffData>
            <w:name w:val="Text21"/>
            <w:enabled/>
            <w:calcOnExit w:val="0"/>
            <w:textInput/>
          </w:ffData>
        </w:fldChar>
      </w:r>
      <w:bookmarkStart w:id="13" w:name="Text21"/>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bookmarkEnd w:id="13"/>
    </w:p>
    <w:p w14:paraId="6B4710D2" w14:textId="77777777" w:rsidR="00475DF5" w:rsidRPr="00DC5671" w:rsidRDefault="00475DF5" w:rsidP="00475DF5">
      <w:pPr>
        <w:autoSpaceDE w:val="0"/>
        <w:autoSpaceDN w:val="0"/>
        <w:adjustRightInd w:val="0"/>
        <w:ind w:left="357"/>
        <w:jc w:val="both"/>
        <w:rPr>
          <w:rFonts w:cstheme="minorHAnsi"/>
          <w:b/>
        </w:rPr>
      </w:pP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205D3B9B" w14:textId="77777777" w:rsidR="00475DF5" w:rsidRPr="00DC5671" w:rsidRDefault="00475DF5" w:rsidP="00464A07">
      <w:pPr>
        <w:numPr>
          <w:ilvl w:val="0"/>
          <w:numId w:val="8"/>
        </w:numPr>
        <w:autoSpaceDE w:val="0"/>
        <w:autoSpaceDN w:val="0"/>
        <w:adjustRightInd w:val="0"/>
        <w:spacing w:after="0" w:line="240" w:lineRule="auto"/>
        <w:jc w:val="both"/>
        <w:rPr>
          <w:rFonts w:cstheme="minorHAnsi"/>
          <w:b/>
          <w:bCs/>
        </w:rPr>
      </w:pPr>
      <w:r w:rsidRPr="00DC5671">
        <w:rPr>
          <w:rFonts w:cstheme="minorHAnsi"/>
          <w:b/>
          <w:bCs/>
        </w:rPr>
        <w:t>Please identify how you benefitted from the exchange.</w:t>
      </w:r>
    </w:p>
    <w:p w14:paraId="33C471C4" w14:textId="77777777" w:rsidR="00475DF5" w:rsidRPr="00DC5671" w:rsidRDefault="00475DF5" w:rsidP="00475DF5">
      <w:pPr>
        <w:autoSpaceDE w:val="0"/>
        <w:autoSpaceDN w:val="0"/>
        <w:adjustRightInd w:val="0"/>
        <w:spacing w:after="0" w:line="240" w:lineRule="auto"/>
        <w:ind w:left="360"/>
        <w:jc w:val="both"/>
        <w:rPr>
          <w:rFonts w:cstheme="minorHAnsi"/>
          <w:b/>
          <w:bCs/>
        </w:rPr>
      </w:pPr>
    </w:p>
    <w:tbl>
      <w:tblPr>
        <w:tblStyle w:val="TableGrid"/>
        <w:tblpPr w:leftFromText="180" w:rightFromText="180" w:vertAnchor="text" w:tblpXSpec="center" w:tblpY="-20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390"/>
        <w:gridCol w:w="1391"/>
        <w:gridCol w:w="1390"/>
        <w:gridCol w:w="1391"/>
      </w:tblGrid>
      <w:tr w:rsidR="00475DF5" w:rsidRPr="00DC5671" w14:paraId="44829346" w14:textId="77777777" w:rsidTr="00475DF5">
        <w:trPr>
          <w:jc w:val="center"/>
        </w:trPr>
        <w:tc>
          <w:tcPr>
            <w:tcW w:w="3510" w:type="dxa"/>
          </w:tcPr>
          <w:p w14:paraId="124D387C" w14:textId="77777777" w:rsidR="00475DF5" w:rsidRPr="00DC5671" w:rsidRDefault="00475DF5" w:rsidP="00475DF5">
            <w:pPr>
              <w:autoSpaceDE w:val="0"/>
              <w:autoSpaceDN w:val="0"/>
              <w:adjustRightInd w:val="0"/>
              <w:spacing w:before="40" w:after="40"/>
              <w:jc w:val="both"/>
              <w:rPr>
                <w:rFonts w:cstheme="minorHAnsi"/>
                <w:b/>
              </w:rPr>
            </w:pPr>
          </w:p>
        </w:tc>
        <w:tc>
          <w:tcPr>
            <w:tcW w:w="1390" w:type="dxa"/>
            <w:vAlign w:val="center"/>
          </w:tcPr>
          <w:p w14:paraId="377C9D1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Cs/>
              </w:rPr>
              <w:t>Significantly</w:t>
            </w:r>
          </w:p>
        </w:tc>
        <w:tc>
          <w:tcPr>
            <w:tcW w:w="1391" w:type="dxa"/>
            <w:vAlign w:val="center"/>
          </w:tcPr>
          <w:p w14:paraId="42A2CC4D" w14:textId="77777777" w:rsidR="00475DF5" w:rsidRPr="00DC5671" w:rsidRDefault="00475DF5" w:rsidP="00475DF5">
            <w:pPr>
              <w:autoSpaceDE w:val="0"/>
              <w:autoSpaceDN w:val="0"/>
              <w:adjustRightInd w:val="0"/>
              <w:spacing w:before="40" w:after="40"/>
              <w:jc w:val="center"/>
              <w:rPr>
                <w:rFonts w:cstheme="minorHAnsi"/>
                <w:b/>
                <w:bCs/>
              </w:rPr>
            </w:pPr>
            <w:r w:rsidRPr="00DC5671">
              <w:rPr>
                <w:rFonts w:cstheme="minorHAnsi"/>
              </w:rPr>
              <w:t>Moderately</w:t>
            </w:r>
          </w:p>
        </w:tc>
        <w:tc>
          <w:tcPr>
            <w:tcW w:w="1390" w:type="dxa"/>
            <w:vAlign w:val="center"/>
          </w:tcPr>
          <w:p w14:paraId="7A847D1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Cs/>
              </w:rPr>
              <w:t>Not sufficiently</w:t>
            </w:r>
          </w:p>
        </w:tc>
        <w:tc>
          <w:tcPr>
            <w:tcW w:w="1391" w:type="dxa"/>
            <w:vAlign w:val="center"/>
          </w:tcPr>
          <w:p w14:paraId="47C0A4E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Not at all</w:t>
            </w:r>
          </w:p>
        </w:tc>
      </w:tr>
      <w:tr w:rsidR="00475DF5" w:rsidRPr="00DC5671" w14:paraId="6F9FD5D2" w14:textId="77777777" w:rsidTr="00475DF5">
        <w:trPr>
          <w:jc w:val="center"/>
        </w:trPr>
        <w:tc>
          <w:tcPr>
            <w:tcW w:w="3510" w:type="dxa"/>
          </w:tcPr>
          <w:p w14:paraId="6058B31A" w14:textId="77777777" w:rsidR="00475DF5" w:rsidRPr="00215D01" w:rsidRDefault="00475DF5" w:rsidP="00475DF5">
            <w:pPr>
              <w:autoSpaceDE w:val="0"/>
              <w:autoSpaceDN w:val="0"/>
              <w:adjustRightInd w:val="0"/>
              <w:spacing w:after="0"/>
              <w:jc w:val="both"/>
              <w:rPr>
                <w:rFonts w:cstheme="minorHAnsi"/>
                <w:iCs/>
              </w:rPr>
            </w:pPr>
            <w:r w:rsidRPr="00215D01">
              <w:rPr>
                <w:rFonts w:cstheme="minorHAnsi"/>
                <w:iCs/>
              </w:rPr>
              <w:t>Increase</w:t>
            </w:r>
            <w:r>
              <w:rPr>
                <w:rFonts w:cstheme="minorHAnsi"/>
                <w:iCs/>
              </w:rPr>
              <w:t>d</w:t>
            </w:r>
            <w:r w:rsidRPr="00215D01">
              <w:rPr>
                <w:rFonts w:cstheme="minorHAnsi"/>
                <w:iCs/>
              </w:rPr>
              <w:t xml:space="preserve"> the visibility of your organisation, services and products in relevant communities</w:t>
            </w:r>
          </w:p>
        </w:tc>
        <w:tc>
          <w:tcPr>
            <w:tcW w:w="1390" w:type="dxa"/>
            <w:vAlign w:val="center"/>
          </w:tcPr>
          <w:p w14:paraId="45DBE202" w14:textId="77777777" w:rsidR="00475DF5" w:rsidRPr="00DC5671" w:rsidRDefault="00475DF5" w:rsidP="00475DF5">
            <w:pPr>
              <w:autoSpaceDE w:val="0"/>
              <w:autoSpaceDN w:val="0"/>
              <w:adjustRightInd w:val="0"/>
              <w:spacing w:before="40" w:after="40"/>
              <w:jc w:val="center"/>
              <w:rPr>
                <w:rFonts w:cstheme="minorHAnsi"/>
                <w:bCs/>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1F7A4058" w14:textId="77777777" w:rsidR="00475DF5" w:rsidRPr="00DC5671" w:rsidRDefault="00475DF5" w:rsidP="00475DF5">
            <w:pPr>
              <w:autoSpaceDE w:val="0"/>
              <w:autoSpaceDN w:val="0"/>
              <w:adjustRightInd w:val="0"/>
              <w:spacing w:before="40" w:after="40"/>
              <w:jc w:val="center"/>
              <w:rPr>
                <w:rFonts w:cstheme="minorHAnsi"/>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30032CBD" w14:textId="77777777" w:rsidR="00475DF5" w:rsidRPr="00DC5671" w:rsidRDefault="00475DF5" w:rsidP="00475DF5">
            <w:pPr>
              <w:autoSpaceDE w:val="0"/>
              <w:autoSpaceDN w:val="0"/>
              <w:adjustRightInd w:val="0"/>
              <w:spacing w:before="40" w:after="40"/>
              <w:jc w:val="center"/>
              <w:rPr>
                <w:rFonts w:cstheme="minorHAnsi"/>
                <w:bCs/>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04D80E0E" w14:textId="77777777" w:rsidR="00475DF5" w:rsidRPr="00DC5671" w:rsidRDefault="00475DF5" w:rsidP="00475DF5">
            <w:pPr>
              <w:autoSpaceDE w:val="0"/>
              <w:autoSpaceDN w:val="0"/>
              <w:adjustRightInd w:val="0"/>
              <w:spacing w:before="40" w:after="40"/>
              <w:jc w:val="center"/>
              <w:rPr>
                <w:rFonts w:cstheme="minorHAnsi"/>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338D8E0D" w14:textId="77777777" w:rsidTr="00475DF5">
        <w:trPr>
          <w:jc w:val="center"/>
        </w:trPr>
        <w:tc>
          <w:tcPr>
            <w:tcW w:w="3510" w:type="dxa"/>
          </w:tcPr>
          <w:p w14:paraId="61DAD5F8" w14:textId="77777777" w:rsidR="00475DF5" w:rsidRPr="00215D01" w:rsidRDefault="00475DF5" w:rsidP="00475DF5">
            <w:pPr>
              <w:autoSpaceDE w:val="0"/>
              <w:autoSpaceDN w:val="0"/>
              <w:adjustRightInd w:val="0"/>
              <w:spacing w:after="0"/>
              <w:jc w:val="both"/>
              <w:rPr>
                <w:rFonts w:cstheme="minorHAnsi"/>
                <w:iCs/>
              </w:rPr>
            </w:pPr>
            <w:r>
              <w:rPr>
                <w:rFonts w:cstheme="minorHAnsi"/>
                <w:iCs/>
              </w:rPr>
              <w:t>S</w:t>
            </w:r>
            <w:r w:rsidRPr="00215D01">
              <w:rPr>
                <w:rFonts w:cstheme="minorHAnsi"/>
                <w:iCs/>
              </w:rPr>
              <w:t>hare</w:t>
            </w:r>
            <w:r>
              <w:rPr>
                <w:rFonts w:cstheme="minorHAnsi"/>
                <w:iCs/>
              </w:rPr>
              <w:t>d</w:t>
            </w:r>
            <w:r w:rsidRPr="00215D01">
              <w:rPr>
                <w:rFonts w:cstheme="minorHAnsi"/>
                <w:iCs/>
              </w:rPr>
              <w:t xml:space="preserve"> your knowledge, experience and information in specific areas </w:t>
            </w:r>
          </w:p>
        </w:tc>
        <w:tc>
          <w:tcPr>
            <w:tcW w:w="1390" w:type="dxa"/>
            <w:vAlign w:val="center"/>
          </w:tcPr>
          <w:p w14:paraId="234F6E87" w14:textId="77777777" w:rsidR="00475DF5" w:rsidRPr="00DC5671" w:rsidRDefault="00475DF5" w:rsidP="00475DF5">
            <w:pPr>
              <w:autoSpaceDE w:val="0"/>
              <w:autoSpaceDN w:val="0"/>
              <w:adjustRightInd w:val="0"/>
              <w:spacing w:before="40" w:after="40"/>
              <w:jc w:val="center"/>
              <w:rPr>
                <w:rFonts w:cstheme="minorHAnsi"/>
                <w:bCs/>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394FE5F1" w14:textId="77777777" w:rsidR="00475DF5" w:rsidRPr="00DC5671" w:rsidRDefault="00475DF5" w:rsidP="00475DF5">
            <w:pPr>
              <w:autoSpaceDE w:val="0"/>
              <w:autoSpaceDN w:val="0"/>
              <w:adjustRightInd w:val="0"/>
              <w:spacing w:before="40" w:after="40"/>
              <w:jc w:val="center"/>
              <w:rPr>
                <w:rFonts w:cstheme="minorHAnsi"/>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49353188" w14:textId="77777777" w:rsidR="00475DF5" w:rsidRPr="00DC5671" w:rsidRDefault="00475DF5" w:rsidP="00475DF5">
            <w:pPr>
              <w:autoSpaceDE w:val="0"/>
              <w:autoSpaceDN w:val="0"/>
              <w:adjustRightInd w:val="0"/>
              <w:spacing w:before="40" w:after="40"/>
              <w:jc w:val="center"/>
              <w:rPr>
                <w:rFonts w:cstheme="minorHAnsi"/>
                <w:bCs/>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18BA063A" w14:textId="77777777" w:rsidR="00475DF5" w:rsidRPr="00DC5671" w:rsidRDefault="00475DF5" w:rsidP="00475DF5">
            <w:pPr>
              <w:autoSpaceDE w:val="0"/>
              <w:autoSpaceDN w:val="0"/>
              <w:adjustRightInd w:val="0"/>
              <w:spacing w:before="40" w:after="40"/>
              <w:jc w:val="center"/>
              <w:rPr>
                <w:rFonts w:cstheme="minorHAnsi"/>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15970EA7" w14:textId="77777777" w:rsidTr="00475DF5">
        <w:trPr>
          <w:jc w:val="center"/>
        </w:trPr>
        <w:tc>
          <w:tcPr>
            <w:tcW w:w="3510" w:type="dxa"/>
          </w:tcPr>
          <w:p w14:paraId="588F5E4A" w14:textId="77777777" w:rsidR="00475DF5" w:rsidRPr="00215D01" w:rsidRDefault="00475DF5" w:rsidP="00475DF5">
            <w:pPr>
              <w:autoSpaceDE w:val="0"/>
              <w:autoSpaceDN w:val="0"/>
              <w:adjustRightInd w:val="0"/>
              <w:spacing w:after="0"/>
              <w:jc w:val="both"/>
              <w:rPr>
                <w:rFonts w:cstheme="minorHAnsi"/>
                <w:iCs/>
              </w:rPr>
            </w:pPr>
            <w:r w:rsidRPr="00215D01">
              <w:rPr>
                <w:rFonts w:cstheme="minorHAnsi"/>
                <w:iCs/>
              </w:rPr>
              <w:t>Learned new skills and knowledge from your visitor(s)</w:t>
            </w:r>
          </w:p>
        </w:tc>
        <w:tc>
          <w:tcPr>
            <w:tcW w:w="1390" w:type="dxa"/>
            <w:vAlign w:val="center"/>
          </w:tcPr>
          <w:p w14:paraId="0F21275C" w14:textId="77777777" w:rsidR="00475DF5" w:rsidRPr="004E184E" w:rsidRDefault="00475DF5" w:rsidP="00475DF5">
            <w:pPr>
              <w:autoSpaceDE w:val="0"/>
              <w:autoSpaceDN w:val="0"/>
              <w:adjustRightInd w:val="0"/>
              <w:spacing w:before="40" w:after="4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05EFAC2C" w14:textId="77777777" w:rsidR="00475DF5" w:rsidRPr="004E184E" w:rsidRDefault="00475DF5" w:rsidP="00475DF5">
            <w:pPr>
              <w:autoSpaceDE w:val="0"/>
              <w:autoSpaceDN w:val="0"/>
              <w:adjustRightInd w:val="0"/>
              <w:spacing w:before="40" w:after="4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56ACCCDB" w14:textId="77777777" w:rsidR="00475DF5" w:rsidRPr="004E184E" w:rsidRDefault="00475DF5" w:rsidP="00475DF5">
            <w:pPr>
              <w:autoSpaceDE w:val="0"/>
              <w:autoSpaceDN w:val="0"/>
              <w:adjustRightInd w:val="0"/>
              <w:spacing w:before="40" w:after="4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3E3BC23A" w14:textId="77777777" w:rsidR="00475DF5" w:rsidRPr="004E184E" w:rsidRDefault="00475DF5" w:rsidP="00475DF5">
            <w:pPr>
              <w:autoSpaceDE w:val="0"/>
              <w:autoSpaceDN w:val="0"/>
              <w:adjustRightInd w:val="0"/>
              <w:spacing w:before="40" w:after="4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11B33ADD" w14:textId="77777777" w:rsidTr="00475DF5">
        <w:trPr>
          <w:jc w:val="center"/>
        </w:trPr>
        <w:tc>
          <w:tcPr>
            <w:tcW w:w="3510" w:type="dxa"/>
          </w:tcPr>
          <w:p w14:paraId="5F19DF81" w14:textId="77777777" w:rsidR="00475DF5" w:rsidRPr="00215D01" w:rsidRDefault="00475DF5" w:rsidP="00475DF5">
            <w:pPr>
              <w:autoSpaceDE w:val="0"/>
              <w:autoSpaceDN w:val="0"/>
              <w:adjustRightInd w:val="0"/>
              <w:spacing w:after="0"/>
              <w:jc w:val="both"/>
              <w:rPr>
                <w:rFonts w:cstheme="minorHAnsi"/>
                <w:iCs/>
              </w:rPr>
            </w:pPr>
            <w:r w:rsidRPr="004E184E">
              <w:rPr>
                <w:rFonts w:cstheme="minorHAnsi"/>
                <w:iCs/>
              </w:rPr>
              <w:t>Expanded your network of contacts</w:t>
            </w:r>
          </w:p>
        </w:tc>
        <w:tc>
          <w:tcPr>
            <w:tcW w:w="1390" w:type="dxa"/>
            <w:vAlign w:val="center"/>
          </w:tcPr>
          <w:p w14:paraId="7EA03299"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62C21682"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4AE66E0A"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0518564B"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118A6135" w14:textId="77777777" w:rsidTr="00475DF5">
        <w:trPr>
          <w:jc w:val="center"/>
        </w:trPr>
        <w:tc>
          <w:tcPr>
            <w:tcW w:w="3510" w:type="dxa"/>
          </w:tcPr>
          <w:p w14:paraId="23E5EBEE" w14:textId="77777777" w:rsidR="00475DF5" w:rsidRPr="00215D01" w:rsidRDefault="00475DF5" w:rsidP="00475DF5">
            <w:pPr>
              <w:autoSpaceDE w:val="0"/>
              <w:autoSpaceDN w:val="0"/>
              <w:adjustRightInd w:val="0"/>
              <w:spacing w:after="0"/>
              <w:jc w:val="both"/>
              <w:rPr>
                <w:rFonts w:cstheme="minorHAnsi"/>
                <w:iCs/>
              </w:rPr>
            </w:pPr>
            <w:r w:rsidRPr="004E184E">
              <w:rPr>
                <w:rFonts w:cstheme="minorHAnsi"/>
                <w:iCs/>
              </w:rPr>
              <w:t>Developed new cross-border partnerships</w:t>
            </w:r>
          </w:p>
        </w:tc>
        <w:tc>
          <w:tcPr>
            <w:tcW w:w="1390" w:type="dxa"/>
            <w:vAlign w:val="center"/>
          </w:tcPr>
          <w:p w14:paraId="4698D36A"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6FF36E0F"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68D22C82"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62026931"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465C940A" w14:textId="77777777" w:rsidTr="00475DF5">
        <w:trPr>
          <w:jc w:val="center"/>
        </w:trPr>
        <w:tc>
          <w:tcPr>
            <w:tcW w:w="3510" w:type="dxa"/>
          </w:tcPr>
          <w:p w14:paraId="04BFF105" w14:textId="77777777" w:rsidR="00475DF5" w:rsidRPr="004E184E" w:rsidRDefault="00475DF5" w:rsidP="00475DF5">
            <w:pPr>
              <w:autoSpaceDE w:val="0"/>
              <w:autoSpaceDN w:val="0"/>
              <w:adjustRightInd w:val="0"/>
              <w:spacing w:after="0"/>
              <w:jc w:val="both"/>
              <w:rPr>
                <w:rFonts w:cstheme="minorHAnsi"/>
                <w:iCs/>
              </w:rPr>
            </w:pPr>
            <w:r w:rsidRPr="00215D01">
              <w:rPr>
                <w:rFonts w:cstheme="minorHAnsi"/>
                <w:iCs/>
              </w:rPr>
              <w:t>Gained knowledge on visitor(s)´ foreign market(s)</w:t>
            </w:r>
          </w:p>
        </w:tc>
        <w:tc>
          <w:tcPr>
            <w:tcW w:w="1390" w:type="dxa"/>
            <w:vAlign w:val="center"/>
          </w:tcPr>
          <w:p w14:paraId="528DFA39"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2BC53965"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4837A59E"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19D974A5"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65717119" w14:textId="77777777" w:rsidTr="00475DF5">
        <w:trPr>
          <w:jc w:val="center"/>
        </w:trPr>
        <w:tc>
          <w:tcPr>
            <w:tcW w:w="3510" w:type="dxa"/>
          </w:tcPr>
          <w:p w14:paraId="68A82304" w14:textId="77777777" w:rsidR="00475DF5" w:rsidRPr="00215D01" w:rsidRDefault="00475DF5" w:rsidP="00475DF5">
            <w:pPr>
              <w:autoSpaceDE w:val="0"/>
              <w:autoSpaceDN w:val="0"/>
              <w:adjustRightInd w:val="0"/>
              <w:spacing w:after="0"/>
              <w:jc w:val="both"/>
              <w:rPr>
                <w:rFonts w:cstheme="minorHAnsi"/>
                <w:iCs/>
              </w:rPr>
            </w:pPr>
            <w:r w:rsidRPr="00215D01">
              <w:rPr>
                <w:rFonts w:cstheme="minorHAnsi"/>
                <w:iCs/>
              </w:rPr>
              <w:t>Develop</w:t>
            </w:r>
            <w:r>
              <w:rPr>
                <w:rFonts w:cstheme="minorHAnsi"/>
                <w:iCs/>
              </w:rPr>
              <w:t>ed</w:t>
            </w:r>
            <w:r w:rsidRPr="00215D01">
              <w:rPr>
                <w:rFonts w:cstheme="minorHAnsi"/>
                <w:iCs/>
              </w:rPr>
              <w:t xml:space="preserve"> business collaboration(s) </w:t>
            </w:r>
          </w:p>
        </w:tc>
        <w:tc>
          <w:tcPr>
            <w:tcW w:w="1390" w:type="dxa"/>
            <w:vAlign w:val="center"/>
          </w:tcPr>
          <w:p w14:paraId="15543310"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5A37A1C9"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234685F8"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638E4EC9"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244D8252" w14:textId="77777777" w:rsidTr="00475DF5">
        <w:trPr>
          <w:jc w:val="center"/>
        </w:trPr>
        <w:tc>
          <w:tcPr>
            <w:tcW w:w="3510" w:type="dxa"/>
          </w:tcPr>
          <w:p w14:paraId="4C0CC47E" w14:textId="77777777" w:rsidR="00475DF5" w:rsidRPr="004E184E" w:rsidRDefault="00475DF5" w:rsidP="00475DF5">
            <w:pPr>
              <w:autoSpaceDE w:val="0"/>
              <w:autoSpaceDN w:val="0"/>
              <w:adjustRightInd w:val="0"/>
              <w:spacing w:after="0"/>
              <w:jc w:val="both"/>
              <w:rPr>
                <w:rFonts w:cstheme="minorHAnsi"/>
                <w:iCs/>
              </w:rPr>
            </w:pPr>
            <w:r w:rsidRPr="004E184E">
              <w:rPr>
                <w:rFonts w:cstheme="minorHAnsi"/>
                <w:iCs/>
              </w:rPr>
              <w:t xml:space="preserve">Other (optional): </w:t>
            </w:r>
            <w:r w:rsidRPr="004E184E">
              <w:rPr>
                <w:rFonts w:cstheme="minorHAnsi"/>
                <w:b/>
              </w:rPr>
              <w:fldChar w:fldCharType="begin">
                <w:ffData>
                  <w:name w:val="Text21"/>
                  <w:enabled/>
                  <w:calcOnExit w:val="0"/>
                  <w:textInput/>
                </w:ffData>
              </w:fldChar>
            </w:r>
            <w:r w:rsidRPr="004E184E">
              <w:rPr>
                <w:rFonts w:cstheme="minorHAnsi"/>
                <w:b/>
              </w:rPr>
              <w:instrText xml:space="preserve"> FORMTEXT </w:instrText>
            </w:r>
            <w:r w:rsidRPr="004E184E">
              <w:rPr>
                <w:rFonts w:cstheme="minorHAnsi"/>
                <w:b/>
              </w:rPr>
            </w:r>
            <w:r w:rsidRPr="004E184E">
              <w:rPr>
                <w:rFonts w:cstheme="minorHAnsi"/>
                <w:b/>
              </w:rPr>
              <w:fldChar w:fldCharType="separate"/>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rPr>
              <w:fldChar w:fldCharType="end"/>
            </w:r>
          </w:p>
        </w:tc>
        <w:tc>
          <w:tcPr>
            <w:tcW w:w="1390" w:type="dxa"/>
            <w:vAlign w:val="center"/>
          </w:tcPr>
          <w:p w14:paraId="20DAEBA5"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098ED291"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4730ABF0"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3140F6EC"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0A782BE9" w14:textId="77777777" w:rsidTr="00475DF5">
        <w:trPr>
          <w:jc w:val="center"/>
        </w:trPr>
        <w:tc>
          <w:tcPr>
            <w:tcW w:w="3510" w:type="dxa"/>
          </w:tcPr>
          <w:p w14:paraId="4C8D3B4F" w14:textId="77777777" w:rsidR="00475DF5" w:rsidRPr="004E184E" w:rsidRDefault="00475DF5" w:rsidP="00475DF5">
            <w:pPr>
              <w:autoSpaceDE w:val="0"/>
              <w:autoSpaceDN w:val="0"/>
              <w:adjustRightInd w:val="0"/>
              <w:spacing w:after="0"/>
              <w:jc w:val="both"/>
              <w:rPr>
                <w:rFonts w:cstheme="minorHAnsi"/>
                <w:iCs/>
              </w:rPr>
            </w:pPr>
            <w:r w:rsidRPr="004E184E">
              <w:rPr>
                <w:rFonts w:cstheme="minorHAnsi"/>
                <w:iCs/>
              </w:rPr>
              <w:t xml:space="preserve">Other (optional): </w:t>
            </w:r>
            <w:r w:rsidRPr="004E184E">
              <w:rPr>
                <w:rFonts w:cstheme="minorHAnsi"/>
                <w:b/>
              </w:rPr>
              <w:fldChar w:fldCharType="begin">
                <w:ffData>
                  <w:name w:val="Text21"/>
                  <w:enabled/>
                  <w:calcOnExit w:val="0"/>
                  <w:textInput/>
                </w:ffData>
              </w:fldChar>
            </w:r>
            <w:r w:rsidRPr="004E184E">
              <w:rPr>
                <w:rFonts w:cstheme="minorHAnsi"/>
                <w:b/>
              </w:rPr>
              <w:instrText xml:space="preserve"> FORMTEXT </w:instrText>
            </w:r>
            <w:r w:rsidRPr="004E184E">
              <w:rPr>
                <w:rFonts w:cstheme="minorHAnsi"/>
                <w:b/>
              </w:rPr>
            </w:r>
            <w:r w:rsidRPr="004E184E">
              <w:rPr>
                <w:rFonts w:cstheme="minorHAnsi"/>
                <w:b/>
              </w:rPr>
              <w:fldChar w:fldCharType="separate"/>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rPr>
              <w:fldChar w:fldCharType="end"/>
            </w:r>
          </w:p>
        </w:tc>
        <w:tc>
          <w:tcPr>
            <w:tcW w:w="1390" w:type="dxa"/>
            <w:vAlign w:val="center"/>
          </w:tcPr>
          <w:p w14:paraId="61293664"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05187B5D"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17415AE1"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41483724"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r w:rsidR="00475DF5" w:rsidRPr="00DC5671" w14:paraId="538E4363" w14:textId="77777777" w:rsidTr="00475DF5">
        <w:trPr>
          <w:jc w:val="center"/>
        </w:trPr>
        <w:tc>
          <w:tcPr>
            <w:tcW w:w="3510" w:type="dxa"/>
          </w:tcPr>
          <w:p w14:paraId="3F39363A" w14:textId="77777777" w:rsidR="00475DF5" w:rsidRPr="004E184E" w:rsidRDefault="00475DF5" w:rsidP="00475DF5">
            <w:pPr>
              <w:autoSpaceDE w:val="0"/>
              <w:autoSpaceDN w:val="0"/>
              <w:adjustRightInd w:val="0"/>
              <w:spacing w:after="0"/>
              <w:jc w:val="both"/>
              <w:rPr>
                <w:rFonts w:cstheme="minorHAnsi"/>
                <w:iCs/>
              </w:rPr>
            </w:pPr>
            <w:r w:rsidRPr="004E184E">
              <w:rPr>
                <w:rFonts w:cstheme="minorHAnsi"/>
                <w:iCs/>
              </w:rPr>
              <w:t xml:space="preserve">Other (optional): </w:t>
            </w:r>
            <w:r w:rsidRPr="004E184E">
              <w:rPr>
                <w:rFonts w:cstheme="minorHAnsi"/>
                <w:b/>
              </w:rPr>
              <w:fldChar w:fldCharType="begin">
                <w:ffData>
                  <w:name w:val="Text21"/>
                  <w:enabled/>
                  <w:calcOnExit w:val="0"/>
                  <w:textInput/>
                </w:ffData>
              </w:fldChar>
            </w:r>
            <w:r w:rsidRPr="004E184E">
              <w:rPr>
                <w:rFonts w:cstheme="minorHAnsi"/>
                <w:b/>
              </w:rPr>
              <w:instrText xml:space="preserve"> FORMTEXT </w:instrText>
            </w:r>
            <w:r w:rsidRPr="004E184E">
              <w:rPr>
                <w:rFonts w:cstheme="minorHAnsi"/>
                <w:b/>
              </w:rPr>
            </w:r>
            <w:r w:rsidRPr="004E184E">
              <w:rPr>
                <w:rFonts w:cstheme="minorHAnsi"/>
                <w:b/>
              </w:rPr>
              <w:fldChar w:fldCharType="separate"/>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noProof/>
              </w:rPr>
              <w:t> </w:t>
            </w:r>
            <w:r w:rsidRPr="004E184E">
              <w:rPr>
                <w:rFonts w:cstheme="minorHAnsi"/>
                <w:b/>
              </w:rPr>
              <w:fldChar w:fldCharType="end"/>
            </w:r>
          </w:p>
        </w:tc>
        <w:tc>
          <w:tcPr>
            <w:tcW w:w="1390" w:type="dxa"/>
            <w:vAlign w:val="center"/>
          </w:tcPr>
          <w:p w14:paraId="10E22BD6"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4FB85F46"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0" w:type="dxa"/>
            <w:vAlign w:val="center"/>
          </w:tcPr>
          <w:p w14:paraId="6F2BD28C"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c>
          <w:tcPr>
            <w:tcW w:w="1391" w:type="dxa"/>
            <w:vAlign w:val="center"/>
          </w:tcPr>
          <w:p w14:paraId="7F39480E" w14:textId="77777777" w:rsidR="00475DF5" w:rsidRPr="004E184E" w:rsidRDefault="00475DF5" w:rsidP="00475DF5">
            <w:pPr>
              <w:autoSpaceDE w:val="0"/>
              <w:autoSpaceDN w:val="0"/>
              <w:adjustRightInd w:val="0"/>
              <w:spacing w:after="0"/>
              <w:jc w:val="center"/>
              <w:rPr>
                <w:rFonts w:cstheme="minorHAnsi"/>
                <w:b/>
              </w:rPr>
            </w:pPr>
            <w:r w:rsidRPr="004E184E">
              <w:rPr>
                <w:rFonts w:cstheme="minorHAnsi"/>
                <w:b/>
              </w:rPr>
              <w:fldChar w:fldCharType="begin">
                <w:ffData>
                  <w:name w:val="Check68"/>
                  <w:enabled/>
                  <w:calcOnExit w:val="0"/>
                  <w:checkBox>
                    <w:sizeAuto/>
                    <w:default w:val="0"/>
                  </w:checkBox>
                </w:ffData>
              </w:fldChar>
            </w:r>
            <w:r w:rsidRPr="004E184E">
              <w:rPr>
                <w:rFonts w:cstheme="minorHAnsi"/>
                <w:b/>
              </w:rPr>
              <w:instrText xml:space="preserve"> FORMCHECKBOX </w:instrText>
            </w:r>
            <w:r w:rsidR="009F02A2">
              <w:rPr>
                <w:rFonts w:cstheme="minorHAnsi"/>
                <w:b/>
              </w:rPr>
            </w:r>
            <w:r w:rsidR="009F02A2">
              <w:rPr>
                <w:rFonts w:cstheme="minorHAnsi"/>
                <w:b/>
              </w:rPr>
              <w:fldChar w:fldCharType="separate"/>
            </w:r>
            <w:r w:rsidRPr="004E184E">
              <w:rPr>
                <w:rFonts w:cstheme="minorHAnsi"/>
                <w:b/>
              </w:rPr>
              <w:fldChar w:fldCharType="end"/>
            </w:r>
          </w:p>
        </w:tc>
      </w:tr>
    </w:tbl>
    <w:p w14:paraId="13BC0203" w14:textId="77777777" w:rsidR="00475DF5" w:rsidRPr="00DC5671" w:rsidRDefault="00475DF5" w:rsidP="00475DF5">
      <w:pPr>
        <w:jc w:val="both"/>
        <w:rPr>
          <w:rFonts w:cstheme="minorHAnsi"/>
          <w:color w:val="7F7F7F" w:themeColor="text1" w:themeTint="80"/>
        </w:rPr>
      </w:pPr>
      <w:r w:rsidRPr="00DC5671">
        <w:rPr>
          <w:rFonts w:cstheme="minorHAnsi"/>
        </w:rPr>
        <w:t>Please include any comments.</w:t>
      </w:r>
      <w:r w:rsidRPr="00DC5671">
        <w:rPr>
          <w:rFonts w:cstheme="minorHAnsi"/>
          <w:color w:val="7F7F7F" w:themeColor="text1" w:themeTint="80"/>
        </w:rPr>
        <w:t xml:space="preserve"> </w:t>
      </w:r>
    </w:p>
    <w:p w14:paraId="2EA5E6C9" w14:textId="77777777" w:rsidR="00475DF5" w:rsidRPr="00DC5671" w:rsidRDefault="00475DF5" w:rsidP="00475DF5">
      <w:pPr>
        <w:autoSpaceDE w:val="0"/>
        <w:autoSpaceDN w:val="0"/>
        <w:adjustRightInd w:val="0"/>
        <w:ind w:left="357"/>
        <w:jc w:val="both"/>
        <w:rPr>
          <w:rFonts w:cstheme="minorHAnsi"/>
          <w:b/>
        </w:rPr>
      </w:pP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2D93819D" w14:textId="77777777" w:rsidR="00475DF5" w:rsidRDefault="00475DF5" w:rsidP="00464A07">
      <w:pPr>
        <w:numPr>
          <w:ilvl w:val="0"/>
          <w:numId w:val="8"/>
        </w:numPr>
        <w:autoSpaceDE w:val="0"/>
        <w:autoSpaceDN w:val="0"/>
        <w:adjustRightInd w:val="0"/>
        <w:spacing w:after="0" w:line="240" w:lineRule="auto"/>
        <w:jc w:val="both"/>
        <w:rPr>
          <w:rFonts w:cstheme="minorHAnsi"/>
          <w:b/>
          <w:bCs/>
        </w:rPr>
      </w:pPr>
      <w:r w:rsidRPr="00DC5671">
        <w:rPr>
          <w:rFonts w:cstheme="minorHAnsi"/>
          <w:b/>
          <w:bCs/>
        </w:rPr>
        <w:t xml:space="preserve">Assessment of choice for </w:t>
      </w:r>
      <w:r>
        <w:rPr>
          <w:rFonts w:cstheme="minorHAnsi"/>
          <w:b/>
          <w:bCs/>
        </w:rPr>
        <w:t>hosting the exchange</w:t>
      </w:r>
    </w:p>
    <w:p w14:paraId="0EE040A6" w14:textId="77777777" w:rsidR="00475DF5" w:rsidRPr="00DC5671" w:rsidRDefault="00475DF5" w:rsidP="00475DF5">
      <w:pPr>
        <w:autoSpaceDE w:val="0"/>
        <w:autoSpaceDN w:val="0"/>
        <w:adjustRightInd w:val="0"/>
        <w:spacing w:after="0" w:line="240" w:lineRule="auto"/>
        <w:ind w:left="360"/>
        <w:jc w:val="both"/>
        <w:rPr>
          <w:rFonts w:cstheme="minorHAnsi"/>
          <w:b/>
          <w:bCs/>
        </w:rPr>
      </w:pPr>
    </w:p>
    <w:p w14:paraId="4C1CE743" w14:textId="77777777" w:rsidR="00475DF5" w:rsidRPr="00DC5671" w:rsidRDefault="00475DF5" w:rsidP="00464A07">
      <w:pPr>
        <w:numPr>
          <w:ilvl w:val="1"/>
          <w:numId w:val="10"/>
        </w:numPr>
        <w:autoSpaceDE w:val="0"/>
        <w:autoSpaceDN w:val="0"/>
        <w:adjustRightInd w:val="0"/>
        <w:spacing w:before="40" w:after="40" w:line="240" w:lineRule="auto"/>
        <w:ind w:left="720"/>
        <w:jc w:val="both"/>
        <w:rPr>
          <w:rFonts w:cstheme="minorHAnsi"/>
          <w:b/>
        </w:rPr>
      </w:pPr>
      <w:r w:rsidRPr="00DC5671">
        <w:rPr>
          <w:rFonts w:cstheme="minorHAnsi"/>
          <w:b/>
        </w:rPr>
        <w:t xml:space="preserve">How relevant were the following factors </w:t>
      </w:r>
      <w:r>
        <w:rPr>
          <w:rFonts w:cstheme="minorHAnsi"/>
          <w:b/>
        </w:rPr>
        <w:t>when deciding to host the exchange?</w:t>
      </w:r>
    </w:p>
    <w:p w14:paraId="0BE0CFB5" w14:textId="77777777" w:rsidR="00475DF5" w:rsidRPr="00DC5671" w:rsidRDefault="00475DF5" w:rsidP="00475DF5">
      <w:pPr>
        <w:autoSpaceDE w:val="0"/>
        <w:autoSpaceDN w:val="0"/>
        <w:adjustRightInd w:val="0"/>
        <w:spacing w:before="40" w:after="40"/>
        <w:ind w:left="360"/>
        <w:jc w:val="both"/>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1522"/>
        <w:gridCol w:w="1523"/>
        <w:gridCol w:w="1524"/>
        <w:gridCol w:w="1524"/>
      </w:tblGrid>
      <w:tr w:rsidR="00475DF5" w:rsidRPr="00DC5671" w14:paraId="2593E4D2" w14:textId="77777777" w:rsidTr="00475DF5">
        <w:trPr>
          <w:jc w:val="center"/>
        </w:trPr>
        <w:tc>
          <w:tcPr>
            <w:tcW w:w="2979" w:type="dxa"/>
          </w:tcPr>
          <w:p w14:paraId="4A8D087A" w14:textId="77777777" w:rsidR="00475DF5" w:rsidRPr="00DC5671" w:rsidRDefault="00475DF5" w:rsidP="00475DF5">
            <w:pPr>
              <w:autoSpaceDE w:val="0"/>
              <w:autoSpaceDN w:val="0"/>
              <w:adjustRightInd w:val="0"/>
              <w:spacing w:after="0"/>
              <w:jc w:val="both"/>
              <w:rPr>
                <w:rFonts w:cstheme="minorHAnsi"/>
                <w:b/>
              </w:rPr>
            </w:pPr>
          </w:p>
        </w:tc>
        <w:tc>
          <w:tcPr>
            <w:tcW w:w="1522" w:type="dxa"/>
            <w:vAlign w:val="center"/>
          </w:tcPr>
          <w:p w14:paraId="1F8B133A"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rPr>
              <w:t>Very relevant</w:t>
            </w:r>
          </w:p>
        </w:tc>
        <w:tc>
          <w:tcPr>
            <w:tcW w:w="1523" w:type="dxa"/>
            <w:vAlign w:val="center"/>
          </w:tcPr>
          <w:p w14:paraId="356D68EB"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rPr>
              <w:t>Quite relevant</w:t>
            </w:r>
          </w:p>
        </w:tc>
        <w:tc>
          <w:tcPr>
            <w:tcW w:w="1524" w:type="dxa"/>
            <w:vAlign w:val="center"/>
          </w:tcPr>
          <w:p w14:paraId="415ED8D6"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rPr>
              <w:t>Moderately relevant</w:t>
            </w:r>
          </w:p>
        </w:tc>
        <w:tc>
          <w:tcPr>
            <w:tcW w:w="1524" w:type="dxa"/>
            <w:vAlign w:val="center"/>
          </w:tcPr>
          <w:p w14:paraId="6EB15EEF"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rPr>
              <w:t>Irrelevant</w:t>
            </w:r>
          </w:p>
        </w:tc>
      </w:tr>
      <w:tr w:rsidR="00475DF5" w:rsidRPr="00DC5671" w14:paraId="25EC7266" w14:textId="77777777" w:rsidTr="00475DF5">
        <w:trPr>
          <w:jc w:val="center"/>
        </w:trPr>
        <w:tc>
          <w:tcPr>
            <w:tcW w:w="2979" w:type="dxa"/>
          </w:tcPr>
          <w:p w14:paraId="35BE18A4" w14:textId="77777777" w:rsidR="00475DF5" w:rsidRPr="00DC5671" w:rsidRDefault="00475DF5" w:rsidP="00475DF5">
            <w:pPr>
              <w:autoSpaceDE w:val="0"/>
              <w:autoSpaceDN w:val="0"/>
              <w:adjustRightInd w:val="0"/>
              <w:spacing w:after="0"/>
              <w:jc w:val="both"/>
              <w:rPr>
                <w:rFonts w:cstheme="minorHAnsi"/>
              </w:rPr>
            </w:pPr>
            <w:r>
              <w:rPr>
                <w:rFonts w:cstheme="minorHAnsi"/>
              </w:rPr>
              <w:t>Visitor(s)</w:t>
            </w:r>
            <w:r w:rsidRPr="00DC5671">
              <w:rPr>
                <w:rFonts w:cstheme="minorHAnsi"/>
              </w:rPr>
              <w:t>´ sector</w:t>
            </w:r>
            <w:r>
              <w:rPr>
                <w:rFonts w:cstheme="minorHAnsi"/>
              </w:rPr>
              <w:t>(s)</w:t>
            </w:r>
            <w:r w:rsidRPr="00DC5671">
              <w:rPr>
                <w:rFonts w:cstheme="minorHAnsi"/>
              </w:rPr>
              <w:t xml:space="preserve"> of activity </w:t>
            </w:r>
          </w:p>
        </w:tc>
        <w:tc>
          <w:tcPr>
            <w:tcW w:w="1522" w:type="dxa"/>
            <w:vAlign w:val="center"/>
          </w:tcPr>
          <w:p w14:paraId="58C428F0"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3" w:type="dxa"/>
            <w:vAlign w:val="center"/>
          </w:tcPr>
          <w:p w14:paraId="78636576"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18385DC0"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45714838"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5F03044F" w14:textId="77777777" w:rsidTr="00475DF5">
        <w:trPr>
          <w:jc w:val="center"/>
        </w:trPr>
        <w:tc>
          <w:tcPr>
            <w:tcW w:w="2979" w:type="dxa"/>
          </w:tcPr>
          <w:p w14:paraId="7AED75AA" w14:textId="77777777" w:rsidR="00475DF5" w:rsidRPr="00DC5671" w:rsidRDefault="00475DF5" w:rsidP="00475DF5">
            <w:pPr>
              <w:autoSpaceDE w:val="0"/>
              <w:autoSpaceDN w:val="0"/>
              <w:adjustRightInd w:val="0"/>
              <w:spacing w:after="0"/>
              <w:jc w:val="both"/>
              <w:rPr>
                <w:rFonts w:cstheme="minorHAnsi"/>
                <w:b/>
              </w:rPr>
            </w:pPr>
            <w:r>
              <w:rPr>
                <w:rFonts w:cstheme="minorHAnsi"/>
              </w:rPr>
              <w:t>Visitor(s)</w:t>
            </w:r>
            <w:r w:rsidRPr="00DC5671">
              <w:rPr>
                <w:rFonts w:cstheme="minorHAnsi"/>
              </w:rPr>
              <w:t>´ organisation type</w:t>
            </w:r>
            <w:r>
              <w:rPr>
                <w:rFonts w:cstheme="minorHAnsi"/>
              </w:rPr>
              <w:t>(s)</w:t>
            </w:r>
            <w:r w:rsidRPr="00DC5671">
              <w:rPr>
                <w:rFonts w:cstheme="minorHAnsi"/>
              </w:rPr>
              <w:t xml:space="preserve"> / business activities</w:t>
            </w:r>
          </w:p>
        </w:tc>
        <w:tc>
          <w:tcPr>
            <w:tcW w:w="1522" w:type="dxa"/>
            <w:vAlign w:val="center"/>
          </w:tcPr>
          <w:p w14:paraId="02C7E6F5"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3" w:type="dxa"/>
            <w:vAlign w:val="center"/>
          </w:tcPr>
          <w:p w14:paraId="49F40392"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3139C538"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104FC346"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512F467D" w14:textId="77777777" w:rsidTr="00475DF5">
        <w:trPr>
          <w:jc w:val="center"/>
        </w:trPr>
        <w:tc>
          <w:tcPr>
            <w:tcW w:w="2979" w:type="dxa"/>
          </w:tcPr>
          <w:p w14:paraId="11C9272A" w14:textId="53FC0E15" w:rsidR="00475DF5" w:rsidRPr="00DC5671" w:rsidRDefault="00475DF5" w:rsidP="00475DF5">
            <w:pPr>
              <w:autoSpaceDE w:val="0"/>
              <w:autoSpaceDN w:val="0"/>
              <w:adjustRightInd w:val="0"/>
              <w:spacing w:after="0"/>
              <w:jc w:val="both"/>
              <w:rPr>
                <w:rFonts w:cstheme="minorHAnsi"/>
                <w:b/>
              </w:rPr>
            </w:pPr>
            <w:r>
              <w:rPr>
                <w:rFonts w:cstheme="minorHAnsi"/>
              </w:rPr>
              <w:t>Visitor(s)</w:t>
            </w:r>
            <w:r w:rsidRPr="00DC5671">
              <w:rPr>
                <w:rFonts w:cstheme="minorHAnsi"/>
              </w:rPr>
              <w:t xml:space="preserve">´ knowledge and experience </w:t>
            </w:r>
          </w:p>
        </w:tc>
        <w:tc>
          <w:tcPr>
            <w:tcW w:w="1522" w:type="dxa"/>
            <w:vAlign w:val="center"/>
          </w:tcPr>
          <w:p w14:paraId="6CF02F47"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3" w:type="dxa"/>
            <w:vAlign w:val="center"/>
          </w:tcPr>
          <w:p w14:paraId="55529966"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5CD3B964"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417C1B47"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03399768" w14:textId="77777777" w:rsidTr="00475DF5">
        <w:trPr>
          <w:jc w:val="center"/>
        </w:trPr>
        <w:tc>
          <w:tcPr>
            <w:tcW w:w="2979" w:type="dxa"/>
          </w:tcPr>
          <w:p w14:paraId="1DAFFF21" w14:textId="26FB320F" w:rsidR="00475DF5" w:rsidRPr="00DC5671" w:rsidRDefault="00475DF5" w:rsidP="00475DF5">
            <w:pPr>
              <w:autoSpaceDE w:val="0"/>
              <w:autoSpaceDN w:val="0"/>
              <w:adjustRightInd w:val="0"/>
              <w:spacing w:after="0"/>
              <w:jc w:val="both"/>
              <w:rPr>
                <w:rFonts w:cstheme="minorHAnsi"/>
                <w:b/>
              </w:rPr>
            </w:pPr>
            <w:r w:rsidRPr="00DC5671">
              <w:rPr>
                <w:rFonts w:cstheme="minorHAnsi"/>
              </w:rPr>
              <w:t xml:space="preserve">Command of the language used communicate with the </w:t>
            </w:r>
            <w:r>
              <w:rPr>
                <w:rFonts w:cstheme="minorHAnsi"/>
              </w:rPr>
              <w:t>visitor(s)</w:t>
            </w:r>
          </w:p>
        </w:tc>
        <w:tc>
          <w:tcPr>
            <w:tcW w:w="1522" w:type="dxa"/>
            <w:vAlign w:val="center"/>
          </w:tcPr>
          <w:p w14:paraId="03DB670A"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3" w:type="dxa"/>
            <w:vAlign w:val="center"/>
          </w:tcPr>
          <w:p w14:paraId="130C9A24"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658210B2"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524" w:type="dxa"/>
            <w:vAlign w:val="center"/>
          </w:tcPr>
          <w:p w14:paraId="49C770A7" w14:textId="77777777" w:rsidR="00475DF5" w:rsidRPr="00DC5671" w:rsidRDefault="00475DF5" w:rsidP="00475DF5">
            <w:pPr>
              <w:autoSpaceDE w:val="0"/>
              <w:autoSpaceDN w:val="0"/>
              <w:adjustRightInd w:val="0"/>
              <w:spacing w:after="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bl>
    <w:p w14:paraId="53721100" w14:textId="77777777" w:rsidR="00475DF5" w:rsidRDefault="00475DF5" w:rsidP="00475DF5">
      <w:pPr>
        <w:jc w:val="both"/>
        <w:rPr>
          <w:rFonts w:cstheme="minorHAnsi"/>
        </w:rPr>
      </w:pPr>
    </w:p>
    <w:p w14:paraId="5A030AE3" w14:textId="77777777" w:rsidR="00475DF5" w:rsidRPr="00DC5671" w:rsidRDefault="00475DF5" w:rsidP="00475DF5">
      <w:pPr>
        <w:jc w:val="both"/>
        <w:rPr>
          <w:rFonts w:cstheme="minorHAnsi"/>
          <w:b/>
        </w:rPr>
      </w:pPr>
      <w:r w:rsidRPr="00DC5671">
        <w:rPr>
          <w:rFonts w:cstheme="minorHAnsi"/>
        </w:rPr>
        <w:t xml:space="preserve">Other (optional)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51F77513" w14:textId="77777777" w:rsidR="00475DF5" w:rsidRPr="005D63D8" w:rsidRDefault="00475DF5" w:rsidP="00475DF5">
      <w:pPr>
        <w:autoSpaceDE w:val="0"/>
        <w:autoSpaceDN w:val="0"/>
        <w:adjustRightInd w:val="0"/>
        <w:spacing w:after="0" w:line="240" w:lineRule="auto"/>
        <w:jc w:val="both"/>
        <w:rPr>
          <w:rFonts w:cstheme="minorHAnsi"/>
          <w:bCs/>
        </w:rPr>
      </w:pPr>
    </w:p>
    <w:p w14:paraId="1D533D2F" w14:textId="77777777" w:rsidR="00475DF5" w:rsidRPr="00DC5671" w:rsidRDefault="00475DF5" w:rsidP="00464A07">
      <w:pPr>
        <w:numPr>
          <w:ilvl w:val="0"/>
          <w:numId w:val="8"/>
        </w:numPr>
        <w:autoSpaceDE w:val="0"/>
        <w:autoSpaceDN w:val="0"/>
        <w:adjustRightInd w:val="0"/>
        <w:spacing w:after="0" w:line="240" w:lineRule="auto"/>
        <w:jc w:val="both"/>
        <w:rPr>
          <w:rFonts w:cstheme="minorHAnsi"/>
          <w:bCs/>
        </w:rPr>
      </w:pPr>
      <w:r w:rsidRPr="00DC5671">
        <w:rPr>
          <w:rFonts w:cstheme="minorHAnsi"/>
          <w:b/>
          <w:bCs/>
        </w:rPr>
        <w:t xml:space="preserve">Please evaluate the duration of the </w:t>
      </w:r>
      <w:r>
        <w:rPr>
          <w:rFonts w:cstheme="minorHAnsi"/>
          <w:b/>
          <w:bCs/>
        </w:rPr>
        <w:t>virtual exchange.</w:t>
      </w:r>
    </w:p>
    <w:p w14:paraId="1D5F0167" w14:textId="77777777" w:rsidR="00475DF5" w:rsidRPr="00DC5671" w:rsidRDefault="00475DF5" w:rsidP="00475DF5">
      <w:pPr>
        <w:autoSpaceDE w:val="0"/>
        <w:autoSpaceDN w:val="0"/>
        <w:adjustRightInd w:val="0"/>
        <w:jc w:val="both"/>
        <w:rPr>
          <w:rFonts w:cstheme="minorHAnsi"/>
          <w:bCs/>
        </w:rPr>
      </w:pPr>
    </w:p>
    <w:p w14:paraId="60C59147" w14:textId="77777777" w:rsidR="00475DF5" w:rsidRPr="00DC5671" w:rsidRDefault="00475DF5" w:rsidP="00475DF5">
      <w:pPr>
        <w:ind w:left="360" w:right="-54"/>
        <w:jc w:val="both"/>
        <w:rPr>
          <w:rFonts w:cstheme="minorHAnsi"/>
          <w:bCs/>
        </w:rPr>
      </w:pP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Too long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Optimal     </w:t>
      </w:r>
      <w:r w:rsidRPr="00DC5671">
        <w:rPr>
          <w:rFonts w:cstheme="minorHAnsi"/>
          <w:bCs/>
        </w:rPr>
        <w:fldChar w:fldCharType="begin">
          <w:ffData>
            <w:name w:val="Check34"/>
            <w:enabled/>
            <w:calcOnExit w:val="0"/>
            <w:checkBox>
              <w:sizeAuto/>
              <w:default w:val="0"/>
            </w:checkBox>
          </w:ffData>
        </w:fldChar>
      </w:r>
      <w:r w:rsidRPr="00DC5671">
        <w:rPr>
          <w:rFonts w:cstheme="minorHAnsi"/>
          <w:bCs/>
        </w:rPr>
        <w:instrText xml:space="preserve"> FORMCHECKBOX </w:instrText>
      </w:r>
      <w:r w:rsidR="009F02A2">
        <w:rPr>
          <w:rFonts w:cstheme="minorHAnsi"/>
          <w:bCs/>
        </w:rPr>
      </w:r>
      <w:r w:rsidR="009F02A2">
        <w:rPr>
          <w:rFonts w:cstheme="minorHAnsi"/>
          <w:bCs/>
        </w:rPr>
        <w:fldChar w:fldCharType="separate"/>
      </w:r>
      <w:r w:rsidRPr="00DC5671">
        <w:rPr>
          <w:rFonts w:cstheme="minorHAnsi"/>
          <w:bCs/>
        </w:rPr>
        <w:fldChar w:fldCharType="end"/>
      </w:r>
      <w:r w:rsidRPr="00DC5671">
        <w:rPr>
          <w:rFonts w:cstheme="minorHAnsi"/>
          <w:bCs/>
        </w:rPr>
        <w:t xml:space="preserve"> Too short </w:t>
      </w:r>
    </w:p>
    <w:p w14:paraId="166327DD" w14:textId="77777777" w:rsidR="00475DF5" w:rsidRPr="00DC5671" w:rsidRDefault="00475DF5" w:rsidP="00475DF5">
      <w:pPr>
        <w:jc w:val="both"/>
        <w:rPr>
          <w:rFonts w:cstheme="minorHAnsi"/>
        </w:rPr>
      </w:pPr>
    </w:p>
    <w:p w14:paraId="74FCFF4E" w14:textId="77777777" w:rsidR="00475DF5" w:rsidRDefault="00475DF5" w:rsidP="00464A07">
      <w:pPr>
        <w:pStyle w:val="ListParagraph"/>
        <w:numPr>
          <w:ilvl w:val="0"/>
          <w:numId w:val="8"/>
        </w:numPr>
        <w:ind w:right="-54"/>
        <w:jc w:val="both"/>
        <w:rPr>
          <w:rFonts w:cstheme="minorHAnsi"/>
          <w:bCs/>
        </w:rPr>
      </w:pPr>
      <w:r>
        <w:rPr>
          <w:rFonts w:cstheme="minorHAnsi"/>
          <w:b/>
          <w:bCs/>
        </w:rPr>
        <w:t xml:space="preserve">Share your success story! </w:t>
      </w:r>
      <w:r>
        <w:rPr>
          <w:rFonts w:cstheme="minorHAnsi"/>
          <w:bCs/>
        </w:rPr>
        <w:t>(optional)</w:t>
      </w:r>
    </w:p>
    <w:p w14:paraId="28DB521E" w14:textId="77777777" w:rsidR="00475DF5" w:rsidRPr="001367FF" w:rsidRDefault="00475DF5" w:rsidP="00475DF5">
      <w:pPr>
        <w:ind w:right="-54"/>
        <w:jc w:val="both"/>
        <w:rPr>
          <w:rFonts w:cstheme="minorHAnsi"/>
          <w:bCs/>
        </w:rPr>
      </w:pPr>
      <w:r w:rsidRPr="00222D88">
        <w:rPr>
          <w:rFonts w:cstheme="minorHAnsi"/>
          <w:b/>
        </w:rPr>
        <w:fldChar w:fldCharType="begin">
          <w:ffData>
            <w:name w:val="Text21"/>
            <w:enabled/>
            <w:calcOnExit w:val="0"/>
            <w:textInput/>
          </w:ffData>
        </w:fldChar>
      </w:r>
      <w:r w:rsidRPr="00222D88">
        <w:rPr>
          <w:rFonts w:cstheme="minorHAnsi"/>
          <w:b/>
        </w:rPr>
        <w:instrText xml:space="preserve"> FORMTEXT </w:instrText>
      </w:r>
      <w:r w:rsidRPr="00222D88">
        <w:rPr>
          <w:rFonts w:cstheme="minorHAnsi"/>
          <w:b/>
        </w:rPr>
      </w:r>
      <w:r w:rsidRPr="00222D88">
        <w:rPr>
          <w:rFonts w:cstheme="minorHAnsi"/>
          <w:b/>
        </w:rPr>
        <w:fldChar w:fldCharType="separate"/>
      </w:r>
      <w:r w:rsidRPr="00E054ED">
        <w:t> </w:t>
      </w:r>
      <w:r w:rsidRPr="00E054ED">
        <w:t> </w:t>
      </w:r>
      <w:r w:rsidRPr="00E054ED">
        <w:t> </w:t>
      </w:r>
      <w:r w:rsidRPr="00E054ED">
        <w:t> </w:t>
      </w:r>
      <w:r w:rsidRPr="00E054ED">
        <w:t> </w:t>
      </w:r>
      <w:r w:rsidRPr="00222D88">
        <w:rPr>
          <w:rFonts w:cstheme="minorHAnsi"/>
          <w:b/>
        </w:rPr>
        <w:fldChar w:fldCharType="end"/>
      </w:r>
    </w:p>
    <w:p w14:paraId="00EA0944" w14:textId="77777777" w:rsidR="00475DF5" w:rsidRPr="00475DF5" w:rsidRDefault="00475DF5" w:rsidP="00475DF5">
      <w:pPr>
        <w:pStyle w:val="Heading1"/>
        <w:numPr>
          <w:ilvl w:val="0"/>
          <w:numId w:val="0"/>
        </w:numPr>
        <w:jc w:val="both"/>
      </w:pPr>
      <w:r w:rsidRPr="00475DF5">
        <w:t>Part B. Evaluation of the scheme</w:t>
      </w:r>
    </w:p>
    <w:p w14:paraId="2D722A4E" w14:textId="77777777" w:rsidR="00475DF5" w:rsidRDefault="00475DF5" w:rsidP="00475DF5">
      <w:pPr>
        <w:tabs>
          <w:tab w:val="left" w:pos="284"/>
        </w:tabs>
        <w:spacing w:after="0" w:line="240" w:lineRule="auto"/>
        <w:ind w:right="368"/>
        <w:jc w:val="both"/>
        <w:rPr>
          <w:rFonts w:cstheme="minorHAnsi"/>
          <w:b/>
        </w:rPr>
      </w:pPr>
    </w:p>
    <w:p w14:paraId="0FCDB973" w14:textId="77777777" w:rsidR="00475DF5" w:rsidRPr="004444B2" w:rsidRDefault="00475DF5" w:rsidP="00464A07">
      <w:pPr>
        <w:numPr>
          <w:ilvl w:val="0"/>
          <w:numId w:val="8"/>
        </w:numPr>
        <w:autoSpaceDE w:val="0"/>
        <w:autoSpaceDN w:val="0"/>
        <w:adjustRightInd w:val="0"/>
        <w:spacing w:after="0" w:line="240" w:lineRule="auto"/>
        <w:jc w:val="both"/>
        <w:rPr>
          <w:rFonts w:cstheme="minorHAnsi"/>
          <w:b/>
          <w:bCs/>
        </w:rPr>
      </w:pPr>
      <w:r w:rsidRPr="004444B2">
        <w:rPr>
          <w:rFonts w:cstheme="minorHAnsi"/>
          <w:b/>
          <w:bCs/>
        </w:rPr>
        <w:t xml:space="preserve">Please indicate your overall satisfaction with the </w:t>
      </w:r>
      <w:r>
        <w:rPr>
          <w:rFonts w:cstheme="minorHAnsi"/>
          <w:b/>
          <w:bCs/>
        </w:rPr>
        <w:t>scheme.</w:t>
      </w:r>
    </w:p>
    <w:p w14:paraId="625017DA" w14:textId="77777777" w:rsidR="00475DF5" w:rsidRPr="004444B2" w:rsidRDefault="00475DF5" w:rsidP="00475DF5">
      <w:pPr>
        <w:autoSpaceDE w:val="0"/>
        <w:autoSpaceDN w:val="0"/>
        <w:adjustRightInd w:val="0"/>
        <w:spacing w:after="0" w:line="240" w:lineRule="auto"/>
        <w:ind w:left="360"/>
        <w:jc w:val="both"/>
        <w:rPr>
          <w:rFonts w:cstheme="minorHAnsi"/>
          <w:b/>
          <w:bCs/>
        </w:rPr>
      </w:pPr>
    </w:p>
    <w:p w14:paraId="35AFE8B1" w14:textId="77777777" w:rsidR="00475DF5" w:rsidRPr="00DC5671" w:rsidRDefault="00475DF5" w:rsidP="00475DF5">
      <w:pPr>
        <w:ind w:left="360" w:right="-54"/>
        <w:jc w:val="both"/>
        <w:rPr>
          <w:rFonts w:cstheme="minorHAnsi"/>
          <w:bCs/>
        </w:rPr>
      </w:pP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Very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Not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Not at all satisfied</w:t>
      </w:r>
    </w:p>
    <w:p w14:paraId="387E8C0B" w14:textId="77777777" w:rsidR="00475DF5" w:rsidRDefault="00475DF5" w:rsidP="00475DF5">
      <w:pPr>
        <w:tabs>
          <w:tab w:val="left" w:pos="284"/>
        </w:tabs>
        <w:spacing w:after="0" w:line="240" w:lineRule="auto"/>
        <w:ind w:right="368"/>
        <w:jc w:val="both"/>
        <w:rPr>
          <w:rFonts w:cstheme="minorHAnsi"/>
        </w:rPr>
      </w:pPr>
      <w:r w:rsidRPr="00076D6B">
        <w:rPr>
          <w:rFonts w:cstheme="minorHAnsi"/>
        </w:rPr>
        <w:t>If you are “not satisfied” or “not satisfied at all”, could you please provide what is the reason for it? Which difficulties did you encounter and what are your suggestions for improvement (optional)</w:t>
      </w:r>
      <w:r>
        <w:rPr>
          <w:rFonts w:cstheme="minorHAnsi"/>
        </w:rPr>
        <w:t>?</w:t>
      </w:r>
    </w:p>
    <w:p w14:paraId="69CF4F3F" w14:textId="77777777" w:rsidR="00475DF5" w:rsidRDefault="00475DF5" w:rsidP="00475DF5">
      <w:pPr>
        <w:tabs>
          <w:tab w:val="left" w:pos="284"/>
        </w:tabs>
        <w:spacing w:after="0" w:line="240" w:lineRule="auto"/>
        <w:ind w:right="368"/>
        <w:jc w:val="both"/>
        <w:rPr>
          <w:rFonts w:cstheme="minorHAnsi"/>
        </w:rPr>
      </w:pPr>
    </w:p>
    <w:p w14:paraId="51200824" w14:textId="77777777" w:rsidR="00475DF5" w:rsidRPr="001367FF" w:rsidRDefault="00475DF5" w:rsidP="00475DF5">
      <w:pPr>
        <w:ind w:right="-54"/>
        <w:jc w:val="both"/>
        <w:rPr>
          <w:rFonts w:cstheme="minorHAnsi"/>
          <w:bCs/>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r>
        <w:rPr>
          <w:rFonts w:cstheme="minorHAnsi"/>
          <w:b/>
        </w:rPr>
        <w:tab/>
      </w:r>
    </w:p>
    <w:p w14:paraId="54E52844" w14:textId="77777777" w:rsidR="00475DF5" w:rsidRDefault="00475DF5" w:rsidP="00475DF5">
      <w:pPr>
        <w:tabs>
          <w:tab w:val="left" w:pos="284"/>
        </w:tabs>
        <w:spacing w:after="0" w:line="240" w:lineRule="auto"/>
        <w:ind w:right="368"/>
        <w:jc w:val="both"/>
        <w:rPr>
          <w:rFonts w:cstheme="minorHAnsi"/>
          <w:b/>
        </w:rPr>
      </w:pPr>
    </w:p>
    <w:p w14:paraId="764694B6" w14:textId="77777777" w:rsidR="00475DF5" w:rsidRPr="000260BF" w:rsidRDefault="00475DF5" w:rsidP="00464A07">
      <w:pPr>
        <w:numPr>
          <w:ilvl w:val="0"/>
          <w:numId w:val="8"/>
        </w:numPr>
        <w:autoSpaceDE w:val="0"/>
        <w:autoSpaceDN w:val="0"/>
        <w:adjustRightInd w:val="0"/>
        <w:spacing w:after="0" w:line="240" w:lineRule="auto"/>
        <w:jc w:val="both"/>
        <w:rPr>
          <w:rFonts w:cstheme="minorHAnsi"/>
          <w:b/>
          <w:bCs/>
        </w:rPr>
      </w:pPr>
      <w:r w:rsidRPr="000260BF">
        <w:rPr>
          <w:rFonts w:cstheme="minorHAnsi"/>
          <w:b/>
          <w:bCs/>
        </w:rPr>
        <w:t xml:space="preserve">How well did </w:t>
      </w:r>
      <w:r>
        <w:rPr>
          <w:rFonts w:cstheme="minorHAnsi"/>
          <w:b/>
          <w:bCs/>
        </w:rPr>
        <w:t>the virtual exchange</w:t>
      </w:r>
      <w:r w:rsidRPr="000260BF">
        <w:rPr>
          <w:rFonts w:cstheme="minorHAnsi"/>
          <w:b/>
          <w:bCs/>
        </w:rPr>
        <w:t xml:space="preserve"> go?</w:t>
      </w:r>
    </w:p>
    <w:p w14:paraId="0CC40C6C" w14:textId="77777777" w:rsidR="00475DF5" w:rsidRDefault="00475DF5" w:rsidP="00475DF5">
      <w:pPr>
        <w:tabs>
          <w:tab w:val="left" w:pos="284"/>
        </w:tabs>
        <w:ind w:right="368"/>
        <w:jc w:val="both"/>
        <w:rPr>
          <w:rFonts w:cstheme="minorHAnsi"/>
          <w:b/>
        </w:rPr>
      </w:pPr>
    </w:p>
    <w:p w14:paraId="581D39EA" w14:textId="77777777" w:rsidR="00475DF5" w:rsidRPr="00DC5671" w:rsidRDefault="00475DF5" w:rsidP="00475DF5">
      <w:pPr>
        <w:tabs>
          <w:tab w:val="left" w:pos="284"/>
        </w:tabs>
        <w:ind w:right="368"/>
        <w:jc w:val="both"/>
        <w:rPr>
          <w:rFonts w:cstheme="minorHAnsi"/>
          <w:b/>
        </w:rPr>
      </w:pPr>
      <w:r w:rsidRPr="00DC5671">
        <w:rPr>
          <w:rFonts w:cstheme="minorHAnsi"/>
          <w:b/>
        </w:rPr>
        <w:t xml:space="preserve">a) Did you encounter any problems during </w:t>
      </w:r>
      <w:r>
        <w:rPr>
          <w:rFonts w:cstheme="minorHAnsi"/>
          <w:b/>
        </w:rPr>
        <w:t>the virtual exchange</w:t>
      </w:r>
      <w:r w:rsidRPr="00DC5671">
        <w:rPr>
          <w:rFonts w:cstheme="minorHAnsi"/>
          <w:b/>
        </w:rPr>
        <w:t>?</w:t>
      </w:r>
    </w:p>
    <w:p w14:paraId="7443A610" w14:textId="77777777" w:rsidR="00475DF5" w:rsidRPr="00DC5671" w:rsidRDefault="00475DF5" w:rsidP="00475DF5">
      <w:pPr>
        <w:autoSpaceDE w:val="0"/>
        <w:autoSpaceDN w:val="0"/>
        <w:adjustRightInd w:val="0"/>
        <w:spacing w:after="0" w:line="240" w:lineRule="auto"/>
        <w:ind w:left="360"/>
        <w:jc w:val="both"/>
        <w:rPr>
          <w:rFonts w:cstheme="minorHAnsi"/>
        </w:rPr>
      </w:pPr>
    </w:p>
    <w:p w14:paraId="6246AEC5" w14:textId="77777777" w:rsidR="00475DF5" w:rsidRPr="00DC5671" w:rsidRDefault="00475DF5" w:rsidP="00475DF5">
      <w:pPr>
        <w:tabs>
          <w:tab w:val="left" w:pos="851"/>
          <w:tab w:val="left" w:pos="2880"/>
        </w:tabs>
        <w:ind w:left="360"/>
        <w:jc w:val="both"/>
        <w:rPr>
          <w:rFonts w:cstheme="minorHAnsi"/>
        </w:rPr>
      </w:pP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sidRPr="00DC5671">
        <w:rPr>
          <w:rFonts w:cstheme="minorHAnsi"/>
        </w:rPr>
        <w:tab/>
        <w:t xml:space="preserve"> Yes       </w:t>
      </w: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sidRPr="00DC5671">
        <w:rPr>
          <w:rFonts w:cstheme="minorHAnsi"/>
        </w:rPr>
        <w:t xml:space="preserve"> No</w:t>
      </w:r>
      <w:r w:rsidRPr="00DC5671">
        <w:rPr>
          <w:rFonts w:cstheme="minorHAnsi"/>
        </w:rPr>
        <w:tab/>
      </w:r>
    </w:p>
    <w:p w14:paraId="4CAB9841" w14:textId="77777777" w:rsidR="00475DF5" w:rsidRPr="00DC5671" w:rsidRDefault="00475DF5" w:rsidP="00475DF5">
      <w:pPr>
        <w:autoSpaceDE w:val="0"/>
        <w:autoSpaceDN w:val="0"/>
        <w:adjustRightInd w:val="0"/>
        <w:spacing w:after="0" w:line="240" w:lineRule="auto"/>
        <w:ind w:left="360"/>
        <w:jc w:val="both"/>
        <w:rPr>
          <w:rFonts w:cstheme="minorHAnsi"/>
        </w:rPr>
      </w:pPr>
    </w:p>
    <w:p w14:paraId="6DFCC389" w14:textId="77777777" w:rsidR="00475DF5" w:rsidRPr="00DC5671" w:rsidRDefault="00475DF5" w:rsidP="00475DF5">
      <w:pPr>
        <w:tabs>
          <w:tab w:val="left" w:pos="851"/>
          <w:tab w:val="left" w:pos="2880"/>
        </w:tabs>
        <w:ind w:left="360"/>
        <w:jc w:val="both"/>
        <w:rPr>
          <w:rFonts w:cstheme="minorHAnsi"/>
        </w:rPr>
      </w:pPr>
      <w:r w:rsidRPr="00DC5671">
        <w:rPr>
          <w:rFonts w:cstheme="minorHAnsi"/>
        </w:rPr>
        <w:t xml:space="preserve">Please explain </w:t>
      </w:r>
      <w:r w:rsidRPr="000260BF">
        <w:rPr>
          <w:rFonts w:cstheme="minorHAnsi"/>
        </w:rPr>
        <w:t>(optional</w:t>
      </w:r>
      <w:r w:rsidRPr="00DC5671">
        <w:rPr>
          <w:rFonts w:cstheme="minorHAnsi"/>
          <w:i/>
        </w:rPr>
        <w:t>)</w:t>
      </w:r>
      <w:r w:rsidRPr="00DC5671">
        <w:rPr>
          <w:rFonts w:cstheme="minorHAnsi"/>
        </w:rPr>
        <w:t xml:space="preserve">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14E65B61" w14:textId="77777777" w:rsidR="00475DF5" w:rsidRDefault="00475DF5" w:rsidP="00475DF5">
      <w:pPr>
        <w:tabs>
          <w:tab w:val="left" w:pos="851"/>
          <w:tab w:val="left" w:pos="3261"/>
        </w:tabs>
        <w:ind w:left="360"/>
        <w:jc w:val="both"/>
        <w:rPr>
          <w:rFonts w:cstheme="minorHAnsi"/>
          <w:b/>
        </w:rPr>
      </w:pPr>
    </w:p>
    <w:p w14:paraId="644C4E69" w14:textId="77777777" w:rsidR="00475DF5" w:rsidRDefault="00475DF5" w:rsidP="00475DF5">
      <w:pPr>
        <w:tabs>
          <w:tab w:val="left" w:pos="851"/>
          <w:tab w:val="left" w:pos="3261"/>
        </w:tabs>
        <w:jc w:val="both"/>
        <w:rPr>
          <w:rFonts w:cstheme="minorHAnsi"/>
        </w:rPr>
      </w:pPr>
      <w:r w:rsidRPr="00DC5671">
        <w:rPr>
          <w:rFonts w:cstheme="minorHAnsi"/>
          <w:b/>
        </w:rPr>
        <w:t>b) If yes, were you able to overcome these problems?</w:t>
      </w:r>
      <w:r w:rsidRPr="00DC5671">
        <w:rPr>
          <w:rFonts w:cstheme="minorHAnsi"/>
        </w:rPr>
        <w:t xml:space="preserve">    </w:t>
      </w:r>
      <w:r w:rsidRPr="00DC5671">
        <w:rPr>
          <w:rFonts w:cstheme="minorHAnsi"/>
        </w:rPr>
        <w:tab/>
        <w:t xml:space="preserve">             </w:t>
      </w:r>
    </w:p>
    <w:p w14:paraId="5E68F87F" w14:textId="77777777" w:rsidR="00475DF5" w:rsidRPr="00DC5671" w:rsidRDefault="00475DF5" w:rsidP="00475DF5">
      <w:pPr>
        <w:autoSpaceDE w:val="0"/>
        <w:autoSpaceDN w:val="0"/>
        <w:adjustRightInd w:val="0"/>
        <w:spacing w:after="0" w:line="240" w:lineRule="auto"/>
        <w:ind w:left="360"/>
        <w:jc w:val="both"/>
        <w:rPr>
          <w:rFonts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3"/>
        <w:gridCol w:w="2177"/>
        <w:gridCol w:w="2168"/>
      </w:tblGrid>
      <w:tr w:rsidR="00475DF5" w14:paraId="6DC922AD" w14:textId="77777777" w:rsidTr="00475DF5">
        <w:tc>
          <w:tcPr>
            <w:tcW w:w="2265" w:type="dxa"/>
            <w:vAlign w:val="center"/>
          </w:tcPr>
          <w:p w14:paraId="7C11FE9E" w14:textId="77777777" w:rsidR="00475DF5" w:rsidRDefault="00475DF5" w:rsidP="00475DF5">
            <w:pPr>
              <w:tabs>
                <w:tab w:val="left" w:pos="851"/>
                <w:tab w:val="left" w:pos="3261"/>
              </w:tabs>
              <w:jc w:val="center"/>
              <w:rPr>
                <w:rFonts w:cstheme="minorHAnsi"/>
              </w:rPr>
            </w:pP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sidRPr="00DC5671">
              <w:rPr>
                <w:rFonts w:cstheme="minorHAnsi"/>
              </w:rPr>
              <w:t xml:space="preserve"> </w:t>
            </w:r>
            <w:r>
              <w:rPr>
                <w:rFonts w:cstheme="minorHAnsi"/>
              </w:rPr>
              <w:t>Totally</w:t>
            </w:r>
          </w:p>
        </w:tc>
        <w:tc>
          <w:tcPr>
            <w:tcW w:w="2265" w:type="dxa"/>
            <w:vAlign w:val="center"/>
          </w:tcPr>
          <w:p w14:paraId="5961F579" w14:textId="77777777" w:rsidR="00475DF5" w:rsidRDefault="00475DF5" w:rsidP="00475DF5">
            <w:pPr>
              <w:tabs>
                <w:tab w:val="left" w:pos="851"/>
                <w:tab w:val="left" w:pos="3261"/>
              </w:tabs>
              <w:jc w:val="center"/>
              <w:rPr>
                <w:rFonts w:cstheme="minorHAnsi"/>
              </w:rPr>
            </w:pP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Pr>
                <w:rFonts w:cstheme="minorHAnsi"/>
              </w:rPr>
              <w:t xml:space="preserve"> Mostly</w:t>
            </w:r>
          </w:p>
        </w:tc>
        <w:tc>
          <w:tcPr>
            <w:tcW w:w="2266" w:type="dxa"/>
            <w:vAlign w:val="center"/>
          </w:tcPr>
          <w:p w14:paraId="1E130963" w14:textId="77777777" w:rsidR="00475DF5" w:rsidRDefault="00475DF5" w:rsidP="00475DF5">
            <w:pPr>
              <w:tabs>
                <w:tab w:val="left" w:pos="851"/>
                <w:tab w:val="left" w:pos="3261"/>
              </w:tabs>
              <w:jc w:val="center"/>
              <w:rPr>
                <w:rFonts w:cstheme="minorHAnsi"/>
              </w:rPr>
            </w:pP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Pr>
                <w:rFonts w:cstheme="minorHAnsi"/>
              </w:rPr>
              <w:t xml:space="preserve"> Not really</w:t>
            </w:r>
          </w:p>
        </w:tc>
        <w:tc>
          <w:tcPr>
            <w:tcW w:w="2266" w:type="dxa"/>
            <w:vAlign w:val="center"/>
          </w:tcPr>
          <w:p w14:paraId="5B5BDA0E" w14:textId="77777777" w:rsidR="00475DF5" w:rsidRDefault="00475DF5" w:rsidP="00475DF5">
            <w:pPr>
              <w:tabs>
                <w:tab w:val="left" w:pos="851"/>
                <w:tab w:val="left" w:pos="3261"/>
              </w:tabs>
              <w:jc w:val="center"/>
              <w:rPr>
                <w:rFonts w:cstheme="minorHAnsi"/>
              </w:rPr>
            </w:pPr>
            <w:r w:rsidRPr="00DC5671">
              <w:rPr>
                <w:rFonts w:cstheme="minorHAnsi"/>
              </w:rPr>
              <w:fldChar w:fldCharType="begin">
                <w:ffData>
                  <w:name w:val="Check70"/>
                  <w:enabled/>
                  <w:calcOnExit w:val="0"/>
                  <w:checkBox>
                    <w:sizeAuto/>
                    <w:default w:val="0"/>
                  </w:checkBox>
                </w:ffData>
              </w:fldChar>
            </w:r>
            <w:r w:rsidRPr="00DC5671">
              <w:rPr>
                <w:rFonts w:cstheme="minorHAnsi"/>
              </w:rPr>
              <w:instrText xml:space="preserve"> FORMCHECKBOX </w:instrText>
            </w:r>
            <w:r w:rsidR="009F02A2">
              <w:rPr>
                <w:rFonts w:cstheme="minorHAnsi"/>
              </w:rPr>
            </w:r>
            <w:r w:rsidR="009F02A2">
              <w:rPr>
                <w:rFonts w:cstheme="minorHAnsi"/>
              </w:rPr>
              <w:fldChar w:fldCharType="separate"/>
            </w:r>
            <w:r w:rsidRPr="00DC5671">
              <w:rPr>
                <w:rFonts w:cstheme="minorHAnsi"/>
              </w:rPr>
              <w:fldChar w:fldCharType="end"/>
            </w:r>
            <w:r>
              <w:rPr>
                <w:rFonts w:cstheme="minorHAnsi"/>
              </w:rPr>
              <w:t xml:space="preserve"> Not at all</w:t>
            </w:r>
          </w:p>
        </w:tc>
      </w:tr>
    </w:tbl>
    <w:p w14:paraId="58442DA6" w14:textId="77777777" w:rsidR="00475DF5" w:rsidRPr="00DC5671" w:rsidRDefault="00475DF5" w:rsidP="00475DF5">
      <w:pPr>
        <w:autoSpaceDE w:val="0"/>
        <w:autoSpaceDN w:val="0"/>
        <w:adjustRightInd w:val="0"/>
        <w:spacing w:after="0" w:line="240" w:lineRule="auto"/>
        <w:ind w:left="360"/>
        <w:jc w:val="both"/>
        <w:rPr>
          <w:rFonts w:cstheme="minorHAnsi"/>
        </w:rPr>
      </w:pPr>
    </w:p>
    <w:p w14:paraId="4A981B3C" w14:textId="77777777" w:rsidR="00475DF5" w:rsidRPr="00DC5671" w:rsidRDefault="00475DF5" w:rsidP="00475DF5">
      <w:pPr>
        <w:tabs>
          <w:tab w:val="left" w:pos="851"/>
          <w:tab w:val="left" w:pos="2880"/>
        </w:tabs>
        <w:ind w:left="360"/>
        <w:jc w:val="both"/>
        <w:rPr>
          <w:rFonts w:cstheme="minorHAnsi"/>
        </w:rPr>
      </w:pPr>
      <w:r w:rsidRPr="00DC5671">
        <w:rPr>
          <w:rFonts w:cstheme="minorHAnsi"/>
        </w:rPr>
        <w:t xml:space="preserve">Please explain </w:t>
      </w:r>
      <w:r w:rsidRPr="000260BF">
        <w:rPr>
          <w:rFonts w:cstheme="minorHAnsi"/>
        </w:rPr>
        <w:t>(optional</w:t>
      </w:r>
      <w:r w:rsidRPr="00DC5671">
        <w:rPr>
          <w:rFonts w:cstheme="minorHAnsi"/>
          <w:i/>
        </w:rPr>
        <w:t>)</w:t>
      </w:r>
      <w:r w:rsidRPr="00DC5671">
        <w:rPr>
          <w:rFonts w:cstheme="minorHAnsi"/>
        </w:rPr>
        <w:t xml:space="preserve">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4859B625" w14:textId="77777777" w:rsidR="00475DF5" w:rsidRPr="00DC5671" w:rsidRDefault="00475DF5" w:rsidP="00475DF5">
      <w:pPr>
        <w:tabs>
          <w:tab w:val="left" w:pos="851"/>
          <w:tab w:val="left" w:pos="2880"/>
        </w:tabs>
        <w:ind w:left="360"/>
        <w:jc w:val="both"/>
        <w:rPr>
          <w:rFonts w:cstheme="minorHAnsi"/>
        </w:rPr>
      </w:pPr>
    </w:p>
    <w:p w14:paraId="34AD921E" w14:textId="77777777" w:rsidR="00475DF5" w:rsidRPr="00DC5671" w:rsidRDefault="00475DF5" w:rsidP="00464A07">
      <w:pPr>
        <w:numPr>
          <w:ilvl w:val="0"/>
          <w:numId w:val="8"/>
        </w:numPr>
        <w:autoSpaceDE w:val="0"/>
        <w:autoSpaceDN w:val="0"/>
        <w:adjustRightInd w:val="0"/>
        <w:spacing w:after="0" w:line="240" w:lineRule="auto"/>
        <w:jc w:val="both"/>
        <w:rPr>
          <w:rFonts w:cstheme="minorHAnsi"/>
          <w:b/>
        </w:rPr>
      </w:pPr>
      <w:r w:rsidRPr="000260BF">
        <w:rPr>
          <w:rFonts w:cstheme="minorHAnsi"/>
          <w:b/>
          <w:bCs/>
        </w:rPr>
        <w:t xml:space="preserve">Please rate the services offered to you in the framework of this </w:t>
      </w:r>
      <w:r>
        <w:rPr>
          <w:rFonts w:cstheme="minorHAnsi"/>
          <w:b/>
          <w:bCs/>
        </w:rPr>
        <w:t>scheme.</w:t>
      </w:r>
      <w:r w:rsidRPr="000260BF">
        <w:rPr>
          <w:rFonts w:cstheme="minorHAnsi"/>
          <w:b/>
          <w:bCs/>
        </w:rPr>
        <w:br/>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368"/>
        <w:gridCol w:w="1368"/>
        <w:gridCol w:w="1368"/>
        <w:gridCol w:w="1368"/>
      </w:tblGrid>
      <w:tr w:rsidR="00475DF5" w:rsidRPr="00DC5671" w14:paraId="699F6789" w14:textId="77777777" w:rsidTr="00475DF5">
        <w:trPr>
          <w:jc w:val="center"/>
        </w:trPr>
        <w:tc>
          <w:tcPr>
            <w:tcW w:w="3600" w:type="dxa"/>
          </w:tcPr>
          <w:p w14:paraId="712AAEC1" w14:textId="77777777" w:rsidR="00475DF5" w:rsidRPr="00DC5671" w:rsidRDefault="00475DF5" w:rsidP="00475DF5">
            <w:pPr>
              <w:autoSpaceDE w:val="0"/>
              <w:autoSpaceDN w:val="0"/>
              <w:adjustRightInd w:val="0"/>
              <w:spacing w:before="40" w:after="40"/>
              <w:jc w:val="both"/>
              <w:rPr>
                <w:rFonts w:cstheme="minorHAnsi"/>
                <w:b/>
              </w:rPr>
            </w:pPr>
          </w:p>
        </w:tc>
        <w:tc>
          <w:tcPr>
            <w:tcW w:w="1368" w:type="dxa"/>
            <w:vAlign w:val="center"/>
          </w:tcPr>
          <w:p w14:paraId="0D7F1429"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Very good</w:t>
            </w:r>
          </w:p>
        </w:tc>
        <w:tc>
          <w:tcPr>
            <w:tcW w:w="1368" w:type="dxa"/>
            <w:vAlign w:val="center"/>
          </w:tcPr>
          <w:p w14:paraId="5F351E9E"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Good</w:t>
            </w:r>
          </w:p>
        </w:tc>
        <w:tc>
          <w:tcPr>
            <w:tcW w:w="1368" w:type="dxa"/>
            <w:vAlign w:val="center"/>
          </w:tcPr>
          <w:p w14:paraId="13E4764F"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Average</w:t>
            </w:r>
          </w:p>
        </w:tc>
        <w:tc>
          <w:tcPr>
            <w:tcW w:w="1368" w:type="dxa"/>
            <w:vAlign w:val="center"/>
          </w:tcPr>
          <w:p w14:paraId="3E9B5F2F"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Poor</w:t>
            </w:r>
          </w:p>
        </w:tc>
      </w:tr>
      <w:tr w:rsidR="00475DF5" w:rsidRPr="00DC5671" w14:paraId="0E024D12" w14:textId="77777777" w:rsidTr="00475DF5">
        <w:trPr>
          <w:jc w:val="center"/>
        </w:trPr>
        <w:tc>
          <w:tcPr>
            <w:tcW w:w="3600" w:type="dxa"/>
          </w:tcPr>
          <w:p w14:paraId="2353EE54" w14:textId="77777777" w:rsidR="00475DF5" w:rsidRPr="00DC5671" w:rsidRDefault="00475DF5" w:rsidP="00475DF5">
            <w:pPr>
              <w:autoSpaceDE w:val="0"/>
              <w:autoSpaceDN w:val="0"/>
              <w:adjustRightInd w:val="0"/>
              <w:spacing w:before="40" w:after="40"/>
              <w:jc w:val="both"/>
              <w:rPr>
                <w:rFonts w:cstheme="minorHAnsi"/>
                <w:b/>
              </w:rPr>
            </w:pPr>
            <w:r w:rsidRPr="00DC5671">
              <w:rPr>
                <w:rFonts w:cstheme="minorHAnsi"/>
              </w:rPr>
              <w:t xml:space="preserve">Promotion of the </w:t>
            </w:r>
            <w:r>
              <w:rPr>
                <w:rFonts w:cstheme="minorHAnsi"/>
              </w:rPr>
              <w:t>scheme</w:t>
            </w:r>
          </w:p>
        </w:tc>
        <w:tc>
          <w:tcPr>
            <w:tcW w:w="1368" w:type="dxa"/>
            <w:vAlign w:val="center"/>
          </w:tcPr>
          <w:p w14:paraId="65EAD425"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7CD98227"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3F6315E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574BB241"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560E0483" w14:textId="77777777" w:rsidTr="00475DF5">
        <w:trPr>
          <w:jc w:val="center"/>
        </w:trPr>
        <w:tc>
          <w:tcPr>
            <w:tcW w:w="3600" w:type="dxa"/>
          </w:tcPr>
          <w:p w14:paraId="09535CC5" w14:textId="77777777" w:rsidR="00475DF5" w:rsidRPr="00DC5671" w:rsidRDefault="00475DF5" w:rsidP="00475DF5">
            <w:pPr>
              <w:autoSpaceDE w:val="0"/>
              <w:autoSpaceDN w:val="0"/>
              <w:adjustRightInd w:val="0"/>
              <w:spacing w:before="40" w:after="40"/>
              <w:jc w:val="both"/>
              <w:rPr>
                <w:rFonts w:cstheme="minorHAnsi"/>
              </w:rPr>
            </w:pPr>
            <w:r w:rsidRPr="00DC5671">
              <w:rPr>
                <w:rFonts w:cstheme="minorHAnsi"/>
              </w:rPr>
              <w:t>Documentation available on the website</w:t>
            </w:r>
          </w:p>
        </w:tc>
        <w:tc>
          <w:tcPr>
            <w:tcW w:w="1368" w:type="dxa"/>
            <w:vAlign w:val="center"/>
          </w:tcPr>
          <w:p w14:paraId="5E1AB201"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412BB24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4463D09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44463FE5"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200E33D2" w14:textId="77777777" w:rsidTr="00475DF5">
        <w:trPr>
          <w:jc w:val="center"/>
        </w:trPr>
        <w:tc>
          <w:tcPr>
            <w:tcW w:w="3600" w:type="dxa"/>
          </w:tcPr>
          <w:p w14:paraId="72D00B00" w14:textId="6EC99E4D"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DC5671">
              <w:rPr>
                <w:rFonts w:cstheme="minorHAnsi"/>
              </w:rPr>
              <w:t xml:space="preserve">ClusterXchange IT </w:t>
            </w:r>
            <w:r w:rsidR="00670EC8">
              <w:rPr>
                <w:rFonts w:cstheme="minorHAnsi"/>
              </w:rPr>
              <w:t>T</w:t>
            </w:r>
            <w:r w:rsidRPr="00DC5671">
              <w:rPr>
                <w:rFonts w:cstheme="minorHAnsi"/>
              </w:rPr>
              <w:t>ool (registration)</w:t>
            </w:r>
          </w:p>
        </w:tc>
        <w:tc>
          <w:tcPr>
            <w:tcW w:w="1368" w:type="dxa"/>
            <w:vAlign w:val="center"/>
          </w:tcPr>
          <w:p w14:paraId="3242F10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4D25F82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44ADE31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5DEE7513"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1C0B35F5" w14:textId="77777777" w:rsidTr="00475DF5">
        <w:trPr>
          <w:jc w:val="center"/>
        </w:trPr>
        <w:tc>
          <w:tcPr>
            <w:tcW w:w="3600" w:type="dxa"/>
          </w:tcPr>
          <w:p w14:paraId="5BE6B191" w14:textId="47CAE2B0"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DC5671">
              <w:rPr>
                <w:rFonts w:cstheme="minorHAnsi"/>
              </w:rPr>
              <w:t xml:space="preserve">ClusterXchange IT </w:t>
            </w:r>
            <w:r w:rsidR="00670EC8">
              <w:rPr>
                <w:rFonts w:cstheme="minorHAnsi"/>
              </w:rPr>
              <w:t>T</w:t>
            </w:r>
            <w:r w:rsidRPr="00DC5671">
              <w:rPr>
                <w:rFonts w:cstheme="minorHAnsi"/>
              </w:rPr>
              <w:t xml:space="preserve">ool (database of searching for potential </w:t>
            </w:r>
            <w:r>
              <w:rPr>
                <w:rFonts w:cstheme="minorHAnsi"/>
              </w:rPr>
              <w:t>visitors</w:t>
            </w:r>
            <w:r w:rsidRPr="00DC5671">
              <w:rPr>
                <w:rFonts w:cstheme="minorHAnsi"/>
              </w:rPr>
              <w:t>)</w:t>
            </w:r>
          </w:p>
        </w:tc>
        <w:tc>
          <w:tcPr>
            <w:tcW w:w="1368" w:type="dxa"/>
            <w:vAlign w:val="center"/>
          </w:tcPr>
          <w:p w14:paraId="3C36DCF2"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1FC6FE8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301ED62F"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68" w:type="dxa"/>
            <w:vAlign w:val="center"/>
          </w:tcPr>
          <w:p w14:paraId="2A0BA6D0"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1259E09B" w14:textId="77777777" w:rsidTr="00475DF5">
        <w:trPr>
          <w:jc w:val="center"/>
        </w:trPr>
        <w:tc>
          <w:tcPr>
            <w:tcW w:w="3600" w:type="dxa"/>
          </w:tcPr>
          <w:p w14:paraId="7521BAE9" w14:textId="77777777" w:rsidR="00475DF5" w:rsidRPr="00DC5671" w:rsidRDefault="00475DF5" w:rsidP="00475DF5">
            <w:pPr>
              <w:autoSpaceDE w:val="0"/>
              <w:autoSpaceDN w:val="0"/>
              <w:adjustRightInd w:val="0"/>
              <w:spacing w:before="40" w:after="40"/>
              <w:jc w:val="both"/>
              <w:rPr>
                <w:rFonts w:cstheme="minorHAnsi"/>
                <w:b/>
              </w:rPr>
            </w:pPr>
          </w:p>
        </w:tc>
        <w:tc>
          <w:tcPr>
            <w:tcW w:w="1368" w:type="dxa"/>
            <w:vAlign w:val="center"/>
          </w:tcPr>
          <w:p w14:paraId="2A0C84B7" w14:textId="77777777" w:rsidR="00475DF5" w:rsidRPr="00DC5671" w:rsidRDefault="00475DF5" w:rsidP="00475DF5">
            <w:pPr>
              <w:autoSpaceDE w:val="0"/>
              <w:autoSpaceDN w:val="0"/>
              <w:adjustRightInd w:val="0"/>
              <w:spacing w:before="40" w:after="40"/>
              <w:jc w:val="center"/>
              <w:rPr>
                <w:rFonts w:cstheme="minorHAnsi"/>
                <w:b/>
              </w:rPr>
            </w:pPr>
          </w:p>
        </w:tc>
        <w:tc>
          <w:tcPr>
            <w:tcW w:w="1368" w:type="dxa"/>
            <w:vAlign w:val="center"/>
          </w:tcPr>
          <w:p w14:paraId="3D4C34ED" w14:textId="77777777" w:rsidR="00475DF5" w:rsidRPr="00DC5671" w:rsidRDefault="00475DF5" w:rsidP="00475DF5">
            <w:pPr>
              <w:autoSpaceDE w:val="0"/>
              <w:autoSpaceDN w:val="0"/>
              <w:adjustRightInd w:val="0"/>
              <w:spacing w:before="40" w:after="40"/>
              <w:jc w:val="center"/>
              <w:rPr>
                <w:rFonts w:cstheme="minorHAnsi"/>
                <w:b/>
              </w:rPr>
            </w:pPr>
          </w:p>
        </w:tc>
        <w:tc>
          <w:tcPr>
            <w:tcW w:w="1368" w:type="dxa"/>
            <w:vAlign w:val="center"/>
          </w:tcPr>
          <w:p w14:paraId="2F9736C6" w14:textId="77777777" w:rsidR="00475DF5" w:rsidRPr="00DC5671" w:rsidRDefault="00475DF5" w:rsidP="00475DF5">
            <w:pPr>
              <w:autoSpaceDE w:val="0"/>
              <w:autoSpaceDN w:val="0"/>
              <w:adjustRightInd w:val="0"/>
              <w:spacing w:before="40" w:after="40"/>
              <w:jc w:val="center"/>
              <w:rPr>
                <w:rFonts w:cstheme="minorHAnsi"/>
                <w:b/>
              </w:rPr>
            </w:pPr>
          </w:p>
        </w:tc>
        <w:tc>
          <w:tcPr>
            <w:tcW w:w="1368" w:type="dxa"/>
            <w:vAlign w:val="center"/>
          </w:tcPr>
          <w:p w14:paraId="571D1921" w14:textId="77777777" w:rsidR="00475DF5" w:rsidRPr="00DC5671" w:rsidRDefault="00475DF5" w:rsidP="00475DF5">
            <w:pPr>
              <w:autoSpaceDE w:val="0"/>
              <w:autoSpaceDN w:val="0"/>
              <w:adjustRightInd w:val="0"/>
              <w:spacing w:before="40" w:after="40"/>
              <w:jc w:val="center"/>
              <w:rPr>
                <w:rFonts w:cstheme="minorHAnsi"/>
                <w:b/>
              </w:rPr>
            </w:pPr>
          </w:p>
        </w:tc>
      </w:tr>
    </w:tbl>
    <w:p w14:paraId="1D0A5714" w14:textId="77777777" w:rsidR="00475DF5" w:rsidRPr="00DC5671" w:rsidRDefault="00475DF5" w:rsidP="00475DF5">
      <w:pPr>
        <w:autoSpaceDE w:val="0"/>
        <w:autoSpaceDN w:val="0"/>
        <w:adjustRightInd w:val="0"/>
        <w:spacing w:after="0" w:line="240" w:lineRule="auto"/>
        <w:ind w:left="720"/>
        <w:jc w:val="both"/>
        <w:rPr>
          <w:rFonts w:cstheme="minorHAnsi"/>
        </w:rPr>
      </w:pPr>
      <w:r w:rsidRPr="00DC5671">
        <w:rPr>
          <w:rFonts w:cstheme="minorHAnsi"/>
          <w:b/>
        </w:rPr>
        <w:br/>
      </w:r>
    </w:p>
    <w:p w14:paraId="30BB59A8" w14:textId="77777777" w:rsidR="00475DF5" w:rsidRPr="00DC5671" w:rsidRDefault="00475DF5" w:rsidP="00475DF5">
      <w:pPr>
        <w:jc w:val="both"/>
        <w:rPr>
          <w:rFonts w:cstheme="minorHAnsi"/>
          <w:b/>
        </w:rPr>
      </w:pPr>
      <w:r w:rsidRPr="00DC5671">
        <w:rPr>
          <w:rFonts w:cstheme="minorHAnsi"/>
        </w:rPr>
        <w:t xml:space="preserve">Other (optional)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1E6B4F23" w14:textId="77777777" w:rsidR="00475DF5" w:rsidRPr="00DC5671" w:rsidRDefault="00475DF5" w:rsidP="00475DF5">
      <w:pPr>
        <w:jc w:val="both"/>
        <w:rPr>
          <w:rFonts w:cstheme="minorHAnsi"/>
        </w:rPr>
      </w:pPr>
    </w:p>
    <w:p w14:paraId="15C7A1AC" w14:textId="77777777" w:rsidR="00475DF5" w:rsidRDefault="00475DF5" w:rsidP="00464A07">
      <w:pPr>
        <w:numPr>
          <w:ilvl w:val="0"/>
          <w:numId w:val="8"/>
        </w:numPr>
        <w:autoSpaceDE w:val="0"/>
        <w:autoSpaceDN w:val="0"/>
        <w:adjustRightInd w:val="0"/>
        <w:spacing w:after="0" w:line="240" w:lineRule="auto"/>
        <w:jc w:val="both"/>
        <w:rPr>
          <w:rFonts w:cstheme="minorHAnsi"/>
          <w:b/>
          <w:bCs/>
        </w:rPr>
      </w:pPr>
      <w:r w:rsidRPr="004444B2">
        <w:rPr>
          <w:rFonts w:cstheme="minorHAnsi"/>
          <w:b/>
          <w:bCs/>
        </w:rPr>
        <w:t xml:space="preserve">Please rate the support provided by your </w:t>
      </w:r>
      <w:r>
        <w:rPr>
          <w:rFonts w:cstheme="minorHAnsi"/>
          <w:b/>
          <w:bCs/>
        </w:rPr>
        <w:t>Partnership.</w:t>
      </w:r>
    </w:p>
    <w:p w14:paraId="2692008E" w14:textId="77777777" w:rsidR="00475DF5" w:rsidRPr="00147B81" w:rsidRDefault="00475DF5" w:rsidP="00475DF5">
      <w:pPr>
        <w:autoSpaceDE w:val="0"/>
        <w:autoSpaceDN w:val="0"/>
        <w:adjustRightInd w:val="0"/>
        <w:spacing w:after="0" w:line="240" w:lineRule="auto"/>
        <w:ind w:left="360"/>
        <w:jc w:val="both"/>
        <w:rPr>
          <w:rFonts w:cstheme="minorHAnsi"/>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323"/>
        <w:gridCol w:w="1323"/>
        <w:gridCol w:w="1323"/>
        <w:gridCol w:w="1323"/>
      </w:tblGrid>
      <w:tr w:rsidR="00475DF5" w:rsidRPr="00DC5671" w14:paraId="68EA1A0A" w14:textId="77777777" w:rsidTr="00475DF5">
        <w:trPr>
          <w:jc w:val="center"/>
        </w:trPr>
        <w:tc>
          <w:tcPr>
            <w:tcW w:w="3780" w:type="dxa"/>
          </w:tcPr>
          <w:p w14:paraId="4A2BFC7C" w14:textId="77777777" w:rsidR="00475DF5" w:rsidRPr="00DC5671" w:rsidRDefault="00475DF5" w:rsidP="00475DF5">
            <w:pPr>
              <w:autoSpaceDE w:val="0"/>
              <w:autoSpaceDN w:val="0"/>
              <w:adjustRightInd w:val="0"/>
              <w:spacing w:before="40" w:after="40"/>
              <w:jc w:val="both"/>
              <w:rPr>
                <w:rFonts w:cstheme="minorHAnsi"/>
                <w:b/>
              </w:rPr>
            </w:pPr>
          </w:p>
        </w:tc>
        <w:tc>
          <w:tcPr>
            <w:tcW w:w="1323" w:type="dxa"/>
            <w:vAlign w:val="center"/>
          </w:tcPr>
          <w:p w14:paraId="1482040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Very good</w:t>
            </w:r>
          </w:p>
        </w:tc>
        <w:tc>
          <w:tcPr>
            <w:tcW w:w="1323" w:type="dxa"/>
            <w:vAlign w:val="center"/>
          </w:tcPr>
          <w:p w14:paraId="5AE1585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Good</w:t>
            </w:r>
          </w:p>
        </w:tc>
        <w:tc>
          <w:tcPr>
            <w:tcW w:w="1323" w:type="dxa"/>
            <w:vAlign w:val="center"/>
          </w:tcPr>
          <w:p w14:paraId="120796C5"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Average</w:t>
            </w:r>
          </w:p>
        </w:tc>
        <w:tc>
          <w:tcPr>
            <w:tcW w:w="1323" w:type="dxa"/>
            <w:vAlign w:val="center"/>
          </w:tcPr>
          <w:p w14:paraId="482FB2C5"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Poor</w:t>
            </w:r>
          </w:p>
        </w:tc>
      </w:tr>
      <w:tr w:rsidR="00475DF5" w:rsidRPr="00DC5671" w14:paraId="14A565E6" w14:textId="77777777" w:rsidTr="00475DF5">
        <w:trPr>
          <w:jc w:val="center"/>
        </w:trPr>
        <w:tc>
          <w:tcPr>
            <w:tcW w:w="3780" w:type="dxa"/>
          </w:tcPr>
          <w:p w14:paraId="77F5CFBD"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DC5671">
              <w:rPr>
                <w:rFonts w:cstheme="minorHAnsi"/>
              </w:rPr>
              <w:t>Clarification of questions and doubts</w:t>
            </w:r>
          </w:p>
        </w:tc>
        <w:tc>
          <w:tcPr>
            <w:tcW w:w="1323" w:type="dxa"/>
            <w:vAlign w:val="center"/>
          </w:tcPr>
          <w:p w14:paraId="2C2F8B42"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36FE37B9"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51AC786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6093796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38B6CE66" w14:textId="77777777" w:rsidTr="00475DF5">
        <w:trPr>
          <w:jc w:val="center"/>
        </w:trPr>
        <w:tc>
          <w:tcPr>
            <w:tcW w:w="3780" w:type="dxa"/>
          </w:tcPr>
          <w:p w14:paraId="2842D73D"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DC5671">
              <w:rPr>
                <w:rFonts w:cstheme="minorHAnsi"/>
              </w:rPr>
              <w:t xml:space="preserve">Assistance to search for potential </w:t>
            </w:r>
            <w:r>
              <w:rPr>
                <w:rFonts w:cstheme="minorHAnsi"/>
              </w:rPr>
              <w:t>visitor</w:t>
            </w:r>
            <w:r w:rsidRPr="00DC5671">
              <w:rPr>
                <w:rFonts w:cstheme="minorHAnsi"/>
              </w:rPr>
              <w:t>s</w:t>
            </w:r>
          </w:p>
        </w:tc>
        <w:tc>
          <w:tcPr>
            <w:tcW w:w="1323" w:type="dxa"/>
            <w:vAlign w:val="center"/>
          </w:tcPr>
          <w:p w14:paraId="2747F8D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F22BE2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42E5BAC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23B519E"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02C6AA7D" w14:textId="77777777" w:rsidTr="00475DF5">
        <w:trPr>
          <w:jc w:val="center"/>
        </w:trPr>
        <w:tc>
          <w:tcPr>
            <w:tcW w:w="3780" w:type="dxa"/>
          </w:tcPr>
          <w:p w14:paraId="5818FB25"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DC5671">
              <w:rPr>
                <w:rFonts w:cstheme="minorHAnsi"/>
              </w:rPr>
              <w:t>Support to establishing the Commitment to Quality (a</w:t>
            </w:r>
            <w:r>
              <w:rPr>
                <w:rFonts w:cstheme="minorHAnsi"/>
              </w:rPr>
              <w:t>genda</w:t>
            </w:r>
            <w:r w:rsidRPr="00DC5671">
              <w:rPr>
                <w:rFonts w:cstheme="minorHAnsi"/>
              </w:rPr>
              <w:t>, expected outcomes)</w:t>
            </w:r>
          </w:p>
        </w:tc>
        <w:tc>
          <w:tcPr>
            <w:tcW w:w="1323" w:type="dxa"/>
            <w:vAlign w:val="center"/>
          </w:tcPr>
          <w:p w14:paraId="51678DF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CBEEAB2"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133E629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5B590FF9"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2C4A6E1A" w14:textId="77777777" w:rsidTr="00475DF5">
        <w:trPr>
          <w:jc w:val="center"/>
        </w:trPr>
        <w:tc>
          <w:tcPr>
            <w:tcW w:w="3780" w:type="dxa"/>
          </w:tcPr>
          <w:p w14:paraId="1A872786"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DC5671">
              <w:rPr>
                <w:rFonts w:cstheme="minorHAnsi"/>
              </w:rPr>
              <w:t xml:space="preserve">Preparatory activities organised before the </w:t>
            </w:r>
            <w:r>
              <w:rPr>
                <w:rFonts w:cstheme="minorHAnsi"/>
              </w:rPr>
              <w:t>virtual exchange</w:t>
            </w:r>
          </w:p>
        </w:tc>
        <w:tc>
          <w:tcPr>
            <w:tcW w:w="1323" w:type="dxa"/>
            <w:vAlign w:val="center"/>
          </w:tcPr>
          <w:p w14:paraId="4E03F64E"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90CE8C7"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4F4AD6F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5266056"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02D3CE75" w14:textId="77777777" w:rsidTr="00475DF5">
        <w:trPr>
          <w:jc w:val="center"/>
        </w:trPr>
        <w:tc>
          <w:tcPr>
            <w:tcW w:w="3780" w:type="dxa"/>
          </w:tcPr>
          <w:p w14:paraId="3E6EB163"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DC5671">
              <w:rPr>
                <w:rFonts w:cstheme="minorHAnsi"/>
              </w:rPr>
              <w:t xml:space="preserve">Support in case of difficulties </w:t>
            </w:r>
          </w:p>
        </w:tc>
        <w:tc>
          <w:tcPr>
            <w:tcW w:w="1323" w:type="dxa"/>
            <w:vAlign w:val="center"/>
          </w:tcPr>
          <w:p w14:paraId="379809E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5EC145E0"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37A2837C"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709AEF1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bl>
    <w:p w14:paraId="12A4047F" w14:textId="77777777" w:rsidR="00475DF5" w:rsidRPr="00DC5671" w:rsidRDefault="00475DF5" w:rsidP="00475DF5">
      <w:pPr>
        <w:autoSpaceDE w:val="0"/>
        <w:autoSpaceDN w:val="0"/>
        <w:adjustRightInd w:val="0"/>
        <w:spacing w:before="40" w:after="40" w:line="240" w:lineRule="auto"/>
        <w:ind w:left="1068"/>
        <w:jc w:val="both"/>
        <w:rPr>
          <w:rFonts w:cstheme="minorHAnsi"/>
        </w:rPr>
      </w:pPr>
    </w:p>
    <w:p w14:paraId="394D3323" w14:textId="77777777" w:rsidR="00475DF5" w:rsidRPr="00DC5671" w:rsidRDefault="00475DF5" w:rsidP="00475DF5">
      <w:pPr>
        <w:jc w:val="both"/>
        <w:rPr>
          <w:rFonts w:cstheme="minorHAnsi"/>
          <w:b/>
        </w:rPr>
      </w:pPr>
      <w:r w:rsidRPr="00DC5671">
        <w:rPr>
          <w:rFonts w:cstheme="minorHAnsi"/>
        </w:rPr>
        <w:t xml:space="preserve">Other (optional)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61AF9CA1" w14:textId="77777777" w:rsidR="00475DF5" w:rsidRPr="00DC5671" w:rsidRDefault="00475DF5" w:rsidP="00475DF5">
      <w:pPr>
        <w:autoSpaceDE w:val="0"/>
        <w:autoSpaceDN w:val="0"/>
        <w:adjustRightInd w:val="0"/>
        <w:ind w:firstLine="360"/>
        <w:jc w:val="both"/>
        <w:rPr>
          <w:rFonts w:cstheme="minorHAnsi"/>
        </w:rPr>
      </w:pPr>
    </w:p>
    <w:p w14:paraId="2918C14E" w14:textId="77777777" w:rsidR="00475DF5" w:rsidRDefault="00475DF5" w:rsidP="00464A07">
      <w:pPr>
        <w:numPr>
          <w:ilvl w:val="0"/>
          <w:numId w:val="8"/>
        </w:numPr>
        <w:autoSpaceDE w:val="0"/>
        <w:autoSpaceDN w:val="0"/>
        <w:adjustRightInd w:val="0"/>
        <w:spacing w:after="0" w:line="240" w:lineRule="auto"/>
        <w:jc w:val="both"/>
        <w:rPr>
          <w:rFonts w:cstheme="minorHAnsi"/>
          <w:b/>
          <w:bCs/>
        </w:rPr>
      </w:pPr>
      <w:r w:rsidRPr="004444B2">
        <w:rPr>
          <w:rFonts w:cstheme="minorHAnsi"/>
          <w:b/>
          <w:bCs/>
        </w:rPr>
        <w:t xml:space="preserve">What would you suggest to improve in the ClusterXchange </w:t>
      </w:r>
      <w:r>
        <w:rPr>
          <w:rFonts w:cstheme="minorHAnsi"/>
          <w:b/>
          <w:bCs/>
        </w:rPr>
        <w:t>scheme</w:t>
      </w:r>
      <w:r w:rsidRPr="004444B2">
        <w:rPr>
          <w:rFonts w:cstheme="minorHAnsi"/>
          <w:b/>
          <w:bCs/>
        </w:rPr>
        <w:t xml:space="preserve">? </w:t>
      </w:r>
    </w:p>
    <w:p w14:paraId="35BC87A2" w14:textId="77777777" w:rsidR="00475DF5" w:rsidRDefault="00475DF5" w:rsidP="00475DF5">
      <w:pPr>
        <w:autoSpaceDE w:val="0"/>
        <w:autoSpaceDN w:val="0"/>
        <w:adjustRightInd w:val="0"/>
        <w:spacing w:after="0" w:line="240" w:lineRule="auto"/>
        <w:ind w:left="360"/>
        <w:jc w:val="both"/>
        <w:rPr>
          <w:rFonts w:cstheme="minorHAnsi"/>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323"/>
        <w:gridCol w:w="1323"/>
        <w:gridCol w:w="1323"/>
        <w:gridCol w:w="1323"/>
      </w:tblGrid>
      <w:tr w:rsidR="00475DF5" w:rsidRPr="00DC5671" w14:paraId="0054EA9E" w14:textId="77777777" w:rsidTr="00475DF5">
        <w:trPr>
          <w:jc w:val="center"/>
        </w:trPr>
        <w:tc>
          <w:tcPr>
            <w:tcW w:w="3780" w:type="dxa"/>
          </w:tcPr>
          <w:p w14:paraId="1CAC1178" w14:textId="77777777" w:rsidR="00475DF5" w:rsidRPr="00DC5671" w:rsidRDefault="00475DF5" w:rsidP="00475DF5">
            <w:pPr>
              <w:autoSpaceDE w:val="0"/>
              <w:autoSpaceDN w:val="0"/>
              <w:adjustRightInd w:val="0"/>
              <w:spacing w:before="40" w:after="40"/>
              <w:jc w:val="both"/>
              <w:rPr>
                <w:rFonts w:cstheme="minorHAnsi"/>
                <w:b/>
              </w:rPr>
            </w:pPr>
          </w:p>
        </w:tc>
        <w:tc>
          <w:tcPr>
            <w:tcW w:w="1323" w:type="dxa"/>
            <w:vAlign w:val="center"/>
          </w:tcPr>
          <w:p w14:paraId="1026E43D" w14:textId="77777777" w:rsidR="00475DF5" w:rsidRPr="00DC5671" w:rsidRDefault="00475DF5" w:rsidP="00475DF5">
            <w:pPr>
              <w:autoSpaceDE w:val="0"/>
              <w:autoSpaceDN w:val="0"/>
              <w:adjustRightInd w:val="0"/>
              <w:spacing w:before="40" w:after="40"/>
              <w:jc w:val="center"/>
              <w:rPr>
                <w:rFonts w:cstheme="minorHAnsi"/>
              </w:rPr>
            </w:pPr>
            <w:r w:rsidRPr="00DC5671">
              <w:rPr>
                <w:rFonts w:cstheme="minorHAnsi"/>
              </w:rPr>
              <w:t>Very important</w:t>
            </w:r>
          </w:p>
        </w:tc>
        <w:tc>
          <w:tcPr>
            <w:tcW w:w="1323" w:type="dxa"/>
            <w:vAlign w:val="center"/>
          </w:tcPr>
          <w:p w14:paraId="3F0EC21D" w14:textId="77777777" w:rsidR="00475DF5" w:rsidRPr="00DC5671" w:rsidRDefault="00475DF5" w:rsidP="00475DF5">
            <w:pPr>
              <w:autoSpaceDE w:val="0"/>
              <w:autoSpaceDN w:val="0"/>
              <w:adjustRightInd w:val="0"/>
              <w:spacing w:before="40" w:after="40"/>
              <w:jc w:val="center"/>
              <w:rPr>
                <w:rFonts w:cstheme="minorHAnsi"/>
              </w:rPr>
            </w:pPr>
            <w:r w:rsidRPr="00DC5671">
              <w:rPr>
                <w:rFonts w:cstheme="minorHAnsi"/>
              </w:rPr>
              <w:t>Important</w:t>
            </w:r>
          </w:p>
        </w:tc>
        <w:tc>
          <w:tcPr>
            <w:tcW w:w="1323" w:type="dxa"/>
            <w:vAlign w:val="center"/>
          </w:tcPr>
          <w:p w14:paraId="3439B717"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Useful</w:t>
            </w:r>
          </w:p>
        </w:tc>
        <w:tc>
          <w:tcPr>
            <w:tcW w:w="1323" w:type="dxa"/>
            <w:vAlign w:val="center"/>
          </w:tcPr>
          <w:p w14:paraId="2531BE0E"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rPr>
              <w:t>Not a problem</w:t>
            </w:r>
          </w:p>
        </w:tc>
      </w:tr>
      <w:tr w:rsidR="00475DF5" w:rsidRPr="00DC5671" w14:paraId="1241B0E6" w14:textId="77777777" w:rsidTr="00475DF5">
        <w:trPr>
          <w:jc w:val="center"/>
        </w:trPr>
        <w:tc>
          <w:tcPr>
            <w:tcW w:w="3780" w:type="dxa"/>
          </w:tcPr>
          <w:p w14:paraId="54B96678"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DC5671">
              <w:rPr>
                <w:rFonts w:cstheme="minorHAnsi"/>
              </w:rPr>
              <w:t xml:space="preserve">Broader scope of the </w:t>
            </w:r>
            <w:r>
              <w:rPr>
                <w:rFonts w:cstheme="minorHAnsi"/>
              </w:rPr>
              <w:t>scheme</w:t>
            </w:r>
            <w:r w:rsidRPr="00DC5671">
              <w:rPr>
                <w:rFonts w:cstheme="minorHAnsi"/>
              </w:rPr>
              <w:t xml:space="preserve"> (objectives and types of activities covered)</w:t>
            </w:r>
          </w:p>
        </w:tc>
        <w:tc>
          <w:tcPr>
            <w:tcW w:w="1323" w:type="dxa"/>
            <w:vAlign w:val="center"/>
          </w:tcPr>
          <w:p w14:paraId="679CF6D7"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BB677E4"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72221AE0"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216DF44B"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36F468AB" w14:textId="77777777" w:rsidTr="00475DF5">
        <w:trPr>
          <w:jc w:val="center"/>
        </w:trPr>
        <w:tc>
          <w:tcPr>
            <w:tcW w:w="3780" w:type="dxa"/>
          </w:tcPr>
          <w:p w14:paraId="7D2C1E40"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DC5671">
              <w:rPr>
                <w:rFonts w:cstheme="minorHAnsi"/>
              </w:rPr>
              <w:t>More types of organisations allowed to participate</w:t>
            </w:r>
          </w:p>
        </w:tc>
        <w:tc>
          <w:tcPr>
            <w:tcW w:w="1323" w:type="dxa"/>
            <w:vAlign w:val="center"/>
          </w:tcPr>
          <w:p w14:paraId="20916E05"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636778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72945B58"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40812EFD"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4EE3C8C7" w14:textId="77777777" w:rsidTr="00475DF5">
        <w:trPr>
          <w:jc w:val="center"/>
        </w:trPr>
        <w:tc>
          <w:tcPr>
            <w:tcW w:w="3780" w:type="dxa"/>
          </w:tcPr>
          <w:p w14:paraId="596029E8"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DC5671">
              <w:rPr>
                <w:rFonts w:cstheme="minorHAnsi"/>
              </w:rPr>
              <w:t>Simpler administrative procedure</w:t>
            </w:r>
          </w:p>
        </w:tc>
        <w:tc>
          <w:tcPr>
            <w:tcW w:w="1323" w:type="dxa"/>
            <w:vAlign w:val="center"/>
          </w:tcPr>
          <w:p w14:paraId="5934958D"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515A2E1E"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0BA82452"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c>
          <w:tcPr>
            <w:tcW w:w="1323" w:type="dxa"/>
            <w:vAlign w:val="center"/>
          </w:tcPr>
          <w:p w14:paraId="4C861516" w14:textId="77777777" w:rsidR="00475DF5" w:rsidRPr="00DC5671" w:rsidRDefault="00475DF5" w:rsidP="00475DF5">
            <w:pPr>
              <w:autoSpaceDE w:val="0"/>
              <w:autoSpaceDN w:val="0"/>
              <w:adjustRightInd w:val="0"/>
              <w:spacing w:before="40" w:after="40"/>
              <w:jc w:val="center"/>
              <w:rPr>
                <w:rFonts w:cstheme="minorHAnsi"/>
                <w:b/>
              </w:rPr>
            </w:pPr>
            <w:r w:rsidRPr="00DC5671">
              <w:rPr>
                <w:rFonts w:cstheme="minorHAnsi"/>
                <w:b/>
              </w:rPr>
              <w:fldChar w:fldCharType="begin">
                <w:ffData>
                  <w:name w:val="Check68"/>
                  <w:enabled/>
                  <w:calcOnExit w:val="0"/>
                  <w:checkBox>
                    <w:sizeAuto/>
                    <w:default w:val="0"/>
                  </w:checkBox>
                </w:ffData>
              </w:fldChar>
            </w:r>
            <w:r w:rsidRPr="00DC5671">
              <w:rPr>
                <w:rFonts w:cstheme="minorHAnsi"/>
                <w:b/>
              </w:rPr>
              <w:instrText xml:space="preserve"> FORMCHECKBOX </w:instrText>
            </w:r>
            <w:r w:rsidR="009F02A2">
              <w:rPr>
                <w:rFonts w:cstheme="minorHAnsi"/>
                <w:b/>
              </w:rPr>
            </w:r>
            <w:r w:rsidR="009F02A2">
              <w:rPr>
                <w:rFonts w:cstheme="minorHAnsi"/>
                <w:b/>
              </w:rPr>
              <w:fldChar w:fldCharType="separate"/>
            </w:r>
            <w:r w:rsidRPr="00DC5671">
              <w:rPr>
                <w:rFonts w:cstheme="minorHAnsi"/>
                <w:b/>
              </w:rPr>
              <w:fldChar w:fldCharType="end"/>
            </w:r>
          </w:p>
        </w:tc>
      </w:tr>
      <w:tr w:rsidR="00475DF5" w:rsidRPr="00DC5671" w14:paraId="7A63070F" w14:textId="77777777" w:rsidTr="00475DF5">
        <w:trPr>
          <w:jc w:val="center"/>
        </w:trPr>
        <w:tc>
          <w:tcPr>
            <w:tcW w:w="3780" w:type="dxa"/>
          </w:tcPr>
          <w:p w14:paraId="139A67B1" w14:textId="77777777" w:rsidR="00475DF5" w:rsidRPr="00DC5671" w:rsidRDefault="00475DF5" w:rsidP="00475DF5">
            <w:pPr>
              <w:tabs>
                <w:tab w:val="left" w:pos="5940"/>
                <w:tab w:val="left" w:pos="6840"/>
              </w:tabs>
              <w:autoSpaceDE w:val="0"/>
              <w:autoSpaceDN w:val="0"/>
              <w:adjustRightInd w:val="0"/>
              <w:spacing w:before="120" w:after="120" w:line="240" w:lineRule="auto"/>
              <w:jc w:val="both"/>
              <w:rPr>
                <w:rFonts w:cstheme="minorHAnsi"/>
              </w:rPr>
            </w:pPr>
          </w:p>
        </w:tc>
        <w:tc>
          <w:tcPr>
            <w:tcW w:w="1323" w:type="dxa"/>
            <w:vAlign w:val="center"/>
          </w:tcPr>
          <w:p w14:paraId="2588AC45" w14:textId="77777777" w:rsidR="00475DF5" w:rsidRPr="00DC5671" w:rsidRDefault="00475DF5" w:rsidP="00475DF5">
            <w:pPr>
              <w:autoSpaceDE w:val="0"/>
              <w:autoSpaceDN w:val="0"/>
              <w:adjustRightInd w:val="0"/>
              <w:spacing w:before="40" w:after="40"/>
              <w:jc w:val="center"/>
              <w:rPr>
                <w:rFonts w:cstheme="minorHAnsi"/>
                <w:b/>
              </w:rPr>
            </w:pPr>
          </w:p>
        </w:tc>
        <w:tc>
          <w:tcPr>
            <w:tcW w:w="1323" w:type="dxa"/>
            <w:vAlign w:val="center"/>
          </w:tcPr>
          <w:p w14:paraId="0745AB09" w14:textId="77777777" w:rsidR="00475DF5" w:rsidRPr="00DC5671" w:rsidRDefault="00475DF5" w:rsidP="00475DF5">
            <w:pPr>
              <w:autoSpaceDE w:val="0"/>
              <w:autoSpaceDN w:val="0"/>
              <w:adjustRightInd w:val="0"/>
              <w:spacing w:before="40" w:after="40"/>
              <w:jc w:val="center"/>
              <w:rPr>
                <w:rFonts w:cstheme="minorHAnsi"/>
                <w:b/>
              </w:rPr>
            </w:pPr>
          </w:p>
        </w:tc>
        <w:tc>
          <w:tcPr>
            <w:tcW w:w="1323" w:type="dxa"/>
            <w:vAlign w:val="center"/>
          </w:tcPr>
          <w:p w14:paraId="16BF3530" w14:textId="77777777" w:rsidR="00475DF5" w:rsidRPr="00DC5671" w:rsidRDefault="00475DF5" w:rsidP="00475DF5">
            <w:pPr>
              <w:autoSpaceDE w:val="0"/>
              <w:autoSpaceDN w:val="0"/>
              <w:adjustRightInd w:val="0"/>
              <w:spacing w:before="40" w:after="40"/>
              <w:jc w:val="center"/>
              <w:rPr>
                <w:rFonts w:cstheme="minorHAnsi"/>
                <w:b/>
              </w:rPr>
            </w:pPr>
          </w:p>
        </w:tc>
        <w:tc>
          <w:tcPr>
            <w:tcW w:w="1323" w:type="dxa"/>
            <w:vAlign w:val="center"/>
          </w:tcPr>
          <w:p w14:paraId="40683FC4" w14:textId="77777777" w:rsidR="00475DF5" w:rsidRPr="00DC5671" w:rsidRDefault="00475DF5" w:rsidP="00475DF5">
            <w:pPr>
              <w:autoSpaceDE w:val="0"/>
              <w:autoSpaceDN w:val="0"/>
              <w:adjustRightInd w:val="0"/>
              <w:spacing w:before="40" w:after="40"/>
              <w:jc w:val="center"/>
              <w:rPr>
                <w:rFonts w:cstheme="minorHAnsi"/>
                <w:b/>
              </w:rPr>
            </w:pPr>
          </w:p>
        </w:tc>
      </w:tr>
    </w:tbl>
    <w:p w14:paraId="4412C7E1" w14:textId="77777777" w:rsidR="00475DF5" w:rsidRPr="00DC5671" w:rsidRDefault="00475DF5" w:rsidP="00475DF5">
      <w:pPr>
        <w:autoSpaceDE w:val="0"/>
        <w:autoSpaceDN w:val="0"/>
        <w:adjustRightInd w:val="0"/>
        <w:spacing w:before="40" w:after="40"/>
        <w:jc w:val="both"/>
        <w:rPr>
          <w:rFonts w:cstheme="minorHAnsi"/>
          <w:i/>
        </w:rPr>
      </w:pPr>
    </w:p>
    <w:p w14:paraId="1F8ADF47" w14:textId="77777777" w:rsidR="00475DF5" w:rsidRPr="00DC5671" w:rsidRDefault="00475DF5" w:rsidP="00475DF5">
      <w:pPr>
        <w:jc w:val="both"/>
        <w:rPr>
          <w:rFonts w:cstheme="minorHAnsi"/>
          <w:b/>
        </w:rPr>
      </w:pPr>
      <w:r w:rsidRPr="00DC5671">
        <w:rPr>
          <w:rFonts w:cstheme="minorHAnsi"/>
        </w:rPr>
        <w:t xml:space="preserve">Other (optional) </w:t>
      </w: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2DA466C8" w14:textId="77777777" w:rsidR="00475DF5" w:rsidRPr="00DC5671" w:rsidRDefault="00475DF5" w:rsidP="00475DF5">
      <w:pPr>
        <w:autoSpaceDE w:val="0"/>
        <w:autoSpaceDN w:val="0"/>
        <w:adjustRightInd w:val="0"/>
        <w:spacing w:before="40" w:after="40"/>
        <w:jc w:val="both"/>
        <w:rPr>
          <w:rFonts w:cstheme="minorHAnsi"/>
        </w:rPr>
      </w:pPr>
    </w:p>
    <w:p w14:paraId="1707E525" w14:textId="77777777" w:rsidR="00475DF5" w:rsidRPr="004444B2" w:rsidRDefault="00475DF5" w:rsidP="00464A07">
      <w:pPr>
        <w:numPr>
          <w:ilvl w:val="0"/>
          <w:numId w:val="8"/>
        </w:numPr>
        <w:autoSpaceDE w:val="0"/>
        <w:autoSpaceDN w:val="0"/>
        <w:adjustRightInd w:val="0"/>
        <w:spacing w:after="0" w:line="240" w:lineRule="auto"/>
        <w:jc w:val="both"/>
        <w:rPr>
          <w:rFonts w:cstheme="minorHAnsi"/>
          <w:b/>
          <w:bCs/>
        </w:rPr>
      </w:pPr>
      <w:r w:rsidRPr="004444B2">
        <w:rPr>
          <w:rFonts w:cstheme="minorHAnsi"/>
          <w:b/>
          <w:bCs/>
        </w:rPr>
        <w:t>Please share with us any additional comments</w:t>
      </w:r>
      <w:r>
        <w:rPr>
          <w:rFonts w:cstheme="minorHAnsi"/>
          <w:b/>
          <w:bCs/>
        </w:rPr>
        <w:t xml:space="preserve"> (optional)</w:t>
      </w:r>
      <w:r w:rsidRPr="004444B2">
        <w:rPr>
          <w:rFonts w:cstheme="minorHAnsi"/>
          <w:b/>
          <w:bCs/>
        </w:rPr>
        <w:t xml:space="preserve">.  </w:t>
      </w:r>
    </w:p>
    <w:p w14:paraId="24EE71CB" w14:textId="77777777" w:rsidR="00475DF5" w:rsidRDefault="00475DF5" w:rsidP="00475DF5">
      <w:pPr>
        <w:autoSpaceDE w:val="0"/>
        <w:autoSpaceDN w:val="0"/>
        <w:adjustRightInd w:val="0"/>
        <w:jc w:val="both"/>
        <w:rPr>
          <w:rFonts w:cstheme="minorHAnsi"/>
          <w:b/>
        </w:rPr>
      </w:pPr>
    </w:p>
    <w:p w14:paraId="6A9038CF" w14:textId="77777777" w:rsidR="00475DF5" w:rsidRPr="00DC5671" w:rsidRDefault="00475DF5" w:rsidP="00475DF5">
      <w:pPr>
        <w:autoSpaceDE w:val="0"/>
        <w:autoSpaceDN w:val="0"/>
        <w:adjustRightInd w:val="0"/>
        <w:jc w:val="both"/>
        <w:rPr>
          <w:rFonts w:cstheme="minorHAnsi"/>
        </w:rPr>
      </w:pPr>
      <w:r w:rsidRPr="00DC5671">
        <w:rPr>
          <w:rFonts w:cstheme="minorHAnsi"/>
          <w:b/>
        </w:rPr>
        <w:fldChar w:fldCharType="begin">
          <w:ffData>
            <w:name w:val="Text21"/>
            <w:enabled/>
            <w:calcOnExit w:val="0"/>
            <w:textInput/>
          </w:ffData>
        </w:fldChar>
      </w:r>
      <w:r w:rsidRPr="00DC5671">
        <w:rPr>
          <w:rFonts w:cstheme="minorHAnsi"/>
          <w:b/>
        </w:rPr>
        <w:instrText xml:space="preserve"> FORMTEXT </w:instrText>
      </w:r>
      <w:r w:rsidRPr="00DC5671">
        <w:rPr>
          <w:rFonts w:cstheme="minorHAnsi"/>
          <w:b/>
        </w:rPr>
      </w:r>
      <w:r w:rsidRPr="00DC5671">
        <w:rPr>
          <w:rFonts w:cstheme="minorHAnsi"/>
          <w:b/>
        </w:rPr>
        <w:fldChar w:fldCharType="separate"/>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noProof/>
        </w:rPr>
        <w:t> </w:t>
      </w:r>
      <w:r w:rsidRPr="00DC5671">
        <w:rPr>
          <w:rFonts w:cstheme="minorHAnsi"/>
          <w:b/>
        </w:rPr>
        <w:fldChar w:fldCharType="end"/>
      </w:r>
    </w:p>
    <w:p w14:paraId="39E042A7" w14:textId="77777777" w:rsidR="00475DF5" w:rsidRDefault="00475DF5" w:rsidP="00475DF5">
      <w:pPr>
        <w:autoSpaceDE w:val="0"/>
        <w:autoSpaceDN w:val="0"/>
        <w:adjustRightInd w:val="0"/>
        <w:spacing w:after="0" w:line="240" w:lineRule="auto"/>
        <w:jc w:val="both"/>
        <w:rPr>
          <w:rFonts w:cstheme="minorHAnsi"/>
          <w:b/>
          <w:bCs/>
        </w:rPr>
      </w:pPr>
      <w:r w:rsidRPr="004444B2">
        <w:rPr>
          <w:rFonts w:cstheme="minorHAnsi"/>
          <w:b/>
          <w:bCs/>
        </w:rPr>
        <w:t xml:space="preserve">Please note that all former exchange participants will automatically become ClusterXchange Alumni Network members. In case you would not like to participate, please opt-out below. </w:t>
      </w:r>
    </w:p>
    <w:p w14:paraId="6B69D842" w14:textId="77777777" w:rsidR="00475DF5" w:rsidRPr="004444B2" w:rsidRDefault="00475DF5" w:rsidP="00475DF5">
      <w:pPr>
        <w:autoSpaceDE w:val="0"/>
        <w:autoSpaceDN w:val="0"/>
        <w:adjustRightInd w:val="0"/>
        <w:spacing w:after="0" w:line="240" w:lineRule="auto"/>
        <w:jc w:val="both"/>
        <w:rPr>
          <w:rFonts w:cstheme="minorHAnsi"/>
          <w:b/>
          <w:bCs/>
        </w:rPr>
      </w:pPr>
    </w:p>
    <w:p w14:paraId="569A42C7" w14:textId="77777777" w:rsidR="00475DF5" w:rsidRPr="00DC5671" w:rsidRDefault="00475DF5" w:rsidP="00475DF5">
      <w:pPr>
        <w:autoSpaceDE w:val="0"/>
        <w:autoSpaceDN w:val="0"/>
        <w:adjustRightInd w:val="0"/>
        <w:jc w:val="both"/>
        <w:rPr>
          <w:rFonts w:cstheme="minorHAnsi"/>
        </w:rPr>
      </w:pP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w:t>
      </w:r>
      <w:r w:rsidRPr="00DC5671">
        <w:rPr>
          <w:rFonts w:cstheme="minorHAnsi"/>
          <w:bCs/>
        </w:rPr>
        <w:t xml:space="preserve">I would not like to become part of the </w:t>
      </w:r>
      <w:r w:rsidRPr="00DC5671">
        <w:rPr>
          <w:rFonts w:cstheme="minorHAnsi"/>
        </w:rPr>
        <w:t>ClusterXchange Alumni Network.</w:t>
      </w:r>
    </w:p>
    <w:p w14:paraId="7700AE39" w14:textId="77777777" w:rsidR="00475DF5" w:rsidRDefault="00475DF5" w:rsidP="00475DF5">
      <w:pPr>
        <w:autoSpaceDE w:val="0"/>
        <w:autoSpaceDN w:val="0"/>
        <w:adjustRightInd w:val="0"/>
        <w:jc w:val="both"/>
        <w:rPr>
          <w:rFonts w:cstheme="minorHAnsi"/>
        </w:rPr>
      </w:pPr>
    </w:p>
    <w:p w14:paraId="7028AA0E" w14:textId="447CED25" w:rsidR="00475DF5" w:rsidRDefault="00475DF5" w:rsidP="00475DF5">
      <w:pPr>
        <w:autoSpaceDE w:val="0"/>
        <w:autoSpaceDN w:val="0"/>
        <w:adjustRightInd w:val="0"/>
        <w:jc w:val="both"/>
        <w:rPr>
          <w:rFonts w:cstheme="minorHAnsi"/>
        </w:rPr>
      </w:pPr>
      <w:r>
        <w:rPr>
          <w:rFonts w:cstheme="minorHAnsi"/>
        </w:rPr>
        <w:t>Thank you for your feedback!</w:t>
      </w:r>
    </w:p>
    <w:p w14:paraId="07A26D5A" w14:textId="77777777" w:rsidR="00475DF5" w:rsidRDefault="00475DF5">
      <w:pPr>
        <w:spacing w:after="0" w:line="240" w:lineRule="auto"/>
        <w:rPr>
          <w:rFonts w:cstheme="minorHAnsi"/>
        </w:rPr>
      </w:pPr>
      <w:r>
        <w:rPr>
          <w:rFonts w:cstheme="minorHAnsi"/>
        </w:rPr>
        <w:br w:type="page"/>
      </w:r>
    </w:p>
    <w:p w14:paraId="7D49BF0D" w14:textId="10C5E64B" w:rsidR="00475DF5" w:rsidRDefault="00475DF5" w:rsidP="001C4EC9">
      <w:pPr>
        <w:pStyle w:val="Heading1"/>
        <w:numPr>
          <w:ilvl w:val="0"/>
          <w:numId w:val="0"/>
        </w:numPr>
        <w:ind w:left="-90"/>
      </w:pPr>
      <w:r>
        <w:t xml:space="preserve">Annex 3. Final activity report </w:t>
      </w:r>
      <w:r w:rsidR="004757AD">
        <w:t>for v</w:t>
      </w:r>
      <w:r>
        <w:t xml:space="preserve">irtual </w:t>
      </w:r>
      <w:r w:rsidR="004757AD">
        <w:t>e</w:t>
      </w:r>
      <w:r>
        <w:t>xchange</w:t>
      </w:r>
      <w:r w:rsidR="004757AD">
        <w:t>s</w:t>
      </w:r>
      <w:r>
        <w:t xml:space="preserve"> – Visiting Organisation</w:t>
      </w:r>
    </w:p>
    <w:p w14:paraId="184FB26E" w14:textId="77777777" w:rsidR="00475DF5" w:rsidRPr="00DC5671" w:rsidRDefault="00475DF5" w:rsidP="00475DF5">
      <w:pPr>
        <w:autoSpaceDE w:val="0"/>
        <w:autoSpaceDN w:val="0"/>
        <w:adjustRightInd w:val="0"/>
        <w:jc w:val="both"/>
        <w:rPr>
          <w:rFonts w:cstheme="minorHAnsi"/>
        </w:rPr>
      </w:pPr>
    </w:p>
    <w:p w14:paraId="385F0332" w14:textId="77777777" w:rsidR="00475DF5" w:rsidRPr="00B06A39" w:rsidRDefault="00475DF5" w:rsidP="00B06A39">
      <w:pPr>
        <w:pStyle w:val="Heading1"/>
        <w:numPr>
          <w:ilvl w:val="0"/>
          <w:numId w:val="0"/>
        </w:numPr>
        <w:jc w:val="both"/>
      </w:pPr>
      <w:r w:rsidRPr="00B06A39">
        <w:t>Details of the Organisation</w:t>
      </w:r>
    </w:p>
    <w:tbl>
      <w:tblPr>
        <w:tblStyle w:val="TableGrid"/>
        <w:tblW w:w="0" w:type="auto"/>
        <w:tblLook w:val="04A0" w:firstRow="1" w:lastRow="0" w:firstColumn="1" w:lastColumn="0" w:noHBand="0" w:noVBand="1"/>
      </w:tblPr>
      <w:tblGrid>
        <w:gridCol w:w="3055"/>
        <w:gridCol w:w="6007"/>
      </w:tblGrid>
      <w:tr w:rsidR="00475DF5" w:rsidRPr="00E054ED" w14:paraId="5086C6B1" w14:textId="77777777" w:rsidTr="00475DF5">
        <w:tc>
          <w:tcPr>
            <w:tcW w:w="3055" w:type="dxa"/>
          </w:tcPr>
          <w:p w14:paraId="300A5441" w14:textId="77777777" w:rsidR="00475DF5" w:rsidRPr="00E054ED" w:rsidRDefault="00475DF5" w:rsidP="00475DF5">
            <w:pPr>
              <w:jc w:val="both"/>
              <w:rPr>
                <w:rFonts w:cstheme="minorHAnsi"/>
              </w:rPr>
            </w:pPr>
            <w:r w:rsidRPr="00E054ED">
              <w:rPr>
                <w:rFonts w:cstheme="minorHAnsi"/>
              </w:rPr>
              <w:t>Name of the Representative participating in the exchange:</w:t>
            </w:r>
          </w:p>
        </w:tc>
        <w:tc>
          <w:tcPr>
            <w:tcW w:w="6007" w:type="dxa"/>
          </w:tcPr>
          <w:p w14:paraId="174F1935" w14:textId="77777777" w:rsidR="00475DF5" w:rsidRPr="00E054ED" w:rsidRDefault="00475DF5" w:rsidP="00475DF5">
            <w:pPr>
              <w:jc w:val="both"/>
              <w:rPr>
                <w:rFonts w:cstheme="minorHAnsi"/>
              </w:rPr>
            </w:pPr>
          </w:p>
        </w:tc>
      </w:tr>
      <w:tr w:rsidR="00475DF5" w:rsidRPr="00E054ED" w14:paraId="3D9C2755" w14:textId="77777777" w:rsidTr="00475DF5">
        <w:tc>
          <w:tcPr>
            <w:tcW w:w="3055" w:type="dxa"/>
          </w:tcPr>
          <w:p w14:paraId="5D81563B" w14:textId="77777777" w:rsidR="00475DF5" w:rsidRPr="00E054ED" w:rsidRDefault="00475DF5" w:rsidP="00475DF5">
            <w:pPr>
              <w:jc w:val="both"/>
              <w:rPr>
                <w:rFonts w:cstheme="minorHAnsi"/>
              </w:rPr>
            </w:pPr>
            <w:r w:rsidRPr="00E054ED">
              <w:rPr>
                <w:rFonts w:cstheme="minorHAnsi"/>
              </w:rPr>
              <w:t>Name of the organisation:</w:t>
            </w:r>
          </w:p>
        </w:tc>
        <w:tc>
          <w:tcPr>
            <w:tcW w:w="6007" w:type="dxa"/>
          </w:tcPr>
          <w:p w14:paraId="45D5FEC8" w14:textId="77777777" w:rsidR="00475DF5" w:rsidRPr="00E054ED" w:rsidRDefault="00475DF5" w:rsidP="00475DF5">
            <w:pPr>
              <w:jc w:val="both"/>
              <w:rPr>
                <w:rFonts w:cstheme="minorHAnsi"/>
              </w:rPr>
            </w:pPr>
          </w:p>
        </w:tc>
      </w:tr>
      <w:tr w:rsidR="00475DF5" w:rsidRPr="00E054ED" w14:paraId="2F0FF63B" w14:textId="77777777" w:rsidTr="00475DF5">
        <w:tc>
          <w:tcPr>
            <w:tcW w:w="3055" w:type="dxa"/>
          </w:tcPr>
          <w:p w14:paraId="2A9DB834" w14:textId="77777777" w:rsidR="00475DF5" w:rsidRPr="00E054ED" w:rsidRDefault="00475DF5" w:rsidP="00475DF5">
            <w:pPr>
              <w:jc w:val="both"/>
              <w:rPr>
                <w:rFonts w:cstheme="minorHAnsi"/>
              </w:rPr>
            </w:pPr>
            <w:r w:rsidRPr="00E054ED">
              <w:rPr>
                <w:rFonts w:cstheme="minorHAnsi"/>
              </w:rPr>
              <w:t>Name of the Cluster Organisation the organisation is a member of (if applicable):</w:t>
            </w:r>
          </w:p>
        </w:tc>
        <w:tc>
          <w:tcPr>
            <w:tcW w:w="6007" w:type="dxa"/>
          </w:tcPr>
          <w:p w14:paraId="7FB071F0" w14:textId="77777777" w:rsidR="00475DF5" w:rsidRPr="00E054ED" w:rsidRDefault="00475DF5" w:rsidP="00475DF5">
            <w:pPr>
              <w:jc w:val="both"/>
              <w:rPr>
                <w:rFonts w:cstheme="minorHAnsi"/>
              </w:rPr>
            </w:pPr>
          </w:p>
        </w:tc>
      </w:tr>
      <w:tr w:rsidR="00475DF5" w:rsidRPr="00E054ED" w14:paraId="008D0F04" w14:textId="77777777" w:rsidTr="00475DF5">
        <w:tc>
          <w:tcPr>
            <w:tcW w:w="3055" w:type="dxa"/>
          </w:tcPr>
          <w:p w14:paraId="1265FA98" w14:textId="77777777" w:rsidR="00475DF5" w:rsidRPr="00E054ED" w:rsidRDefault="00475DF5" w:rsidP="00475DF5">
            <w:pPr>
              <w:jc w:val="both"/>
              <w:rPr>
                <w:rFonts w:cstheme="minorHAnsi"/>
              </w:rPr>
            </w:pPr>
            <w:r w:rsidRPr="00E054ED">
              <w:rPr>
                <w:rFonts w:cstheme="minorHAnsi"/>
              </w:rPr>
              <w:t>Contact details:</w:t>
            </w:r>
          </w:p>
        </w:tc>
        <w:tc>
          <w:tcPr>
            <w:tcW w:w="6007" w:type="dxa"/>
          </w:tcPr>
          <w:p w14:paraId="6D4B65CB" w14:textId="77777777" w:rsidR="00475DF5" w:rsidRPr="00E054ED" w:rsidRDefault="00475DF5" w:rsidP="00475DF5">
            <w:pPr>
              <w:jc w:val="both"/>
              <w:rPr>
                <w:rFonts w:cstheme="minorHAnsi"/>
              </w:rPr>
            </w:pPr>
          </w:p>
        </w:tc>
      </w:tr>
      <w:tr w:rsidR="00475DF5" w:rsidRPr="00E054ED" w14:paraId="60A9D3FC" w14:textId="77777777" w:rsidTr="00475DF5">
        <w:tc>
          <w:tcPr>
            <w:tcW w:w="3055" w:type="dxa"/>
          </w:tcPr>
          <w:p w14:paraId="3E85C014" w14:textId="77777777" w:rsidR="00475DF5" w:rsidRPr="00E054ED" w:rsidRDefault="00475DF5" w:rsidP="00475DF5">
            <w:pPr>
              <w:jc w:val="both"/>
              <w:rPr>
                <w:rFonts w:cstheme="minorHAnsi"/>
              </w:rPr>
            </w:pPr>
            <w:r w:rsidRPr="00E054ED">
              <w:rPr>
                <w:rFonts w:cstheme="minorHAnsi"/>
              </w:rPr>
              <w:t>VOP</w:t>
            </w:r>
            <w:r w:rsidRPr="00E054ED">
              <w:rPr>
                <w:rStyle w:val="FootnoteReference"/>
                <w:rFonts w:cstheme="minorHAnsi"/>
              </w:rPr>
              <w:footnoteReference w:id="7"/>
            </w:r>
            <w:r w:rsidRPr="00E054ED">
              <w:rPr>
                <w:rFonts w:cstheme="minorHAnsi"/>
              </w:rPr>
              <w:t>:</w:t>
            </w:r>
          </w:p>
        </w:tc>
        <w:tc>
          <w:tcPr>
            <w:tcW w:w="6007" w:type="dxa"/>
          </w:tcPr>
          <w:p w14:paraId="2C269EE0" w14:textId="77777777" w:rsidR="00475DF5" w:rsidRPr="00E054ED" w:rsidRDefault="00475DF5" w:rsidP="00475DF5">
            <w:pPr>
              <w:jc w:val="both"/>
              <w:rPr>
                <w:rFonts w:cstheme="minorHAnsi"/>
              </w:rPr>
            </w:pPr>
          </w:p>
        </w:tc>
      </w:tr>
      <w:tr w:rsidR="00475DF5" w:rsidRPr="00E054ED" w14:paraId="634DE153" w14:textId="77777777" w:rsidTr="00475DF5">
        <w:tc>
          <w:tcPr>
            <w:tcW w:w="3055" w:type="dxa"/>
          </w:tcPr>
          <w:p w14:paraId="6E3657DD" w14:textId="77777777" w:rsidR="00475DF5" w:rsidRPr="00E054ED" w:rsidRDefault="00475DF5" w:rsidP="00475DF5">
            <w:pPr>
              <w:jc w:val="both"/>
              <w:rPr>
                <w:rFonts w:cstheme="minorHAnsi"/>
              </w:rPr>
            </w:pPr>
            <w:r w:rsidRPr="00E054ED">
              <w:rPr>
                <w:rFonts w:cstheme="minorHAnsi"/>
              </w:rPr>
              <w:t>Exchange dates:</w:t>
            </w:r>
          </w:p>
        </w:tc>
        <w:tc>
          <w:tcPr>
            <w:tcW w:w="6007" w:type="dxa"/>
          </w:tcPr>
          <w:p w14:paraId="35D5BA03" w14:textId="77777777" w:rsidR="00475DF5" w:rsidRPr="00E054ED" w:rsidRDefault="00475DF5" w:rsidP="00475DF5">
            <w:pPr>
              <w:jc w:val="both"/>
              <w:rPr>
                <w:rFonts w:cstheme="minorHAnsi"/>
              </w:rPr>
            </w:pPr>
          </w:p>
        </w:tc>
      </w:tr>
    </w:tbl>
    <w:p w14:paraId="3DCA1DFF" w14:textId="77777777" w:rsidR="00475DF5" w:rsidRPr="00E054ED" w:rsidRDefault="00475DF5" w:rsidP="00475DF5">
      <w:pPr>
        <w:jc w:val="both"/>
        <w:rPr>
          <w:rFonts w:cstheme="minorHAnsi"/>
        </w:rPr>
      </w:pPr>
    </w:p>
    <w:tbl>
      <w:tblPr>
        <w:tblStyle w:val="TableGrid"/>
        <w:tblW w:w="5000" w:type="pct"/>
        <w:jc w:val="center"/>
        <w:shd w:val="clear" w:color="auto" w:fill="D9D9D9" w:themeFill="background1" w:themeFillShade="D9"/>
        <w:tblLook w:val="04A0" w:firstRow="1" w:lastRow="0" w:firstColumn="1" w:lastColumn="0" w:noHBand="0" w:noVBand="1"/>
      </w:tblPr>
      <w:tblGrid>
        <w:gridCol w:w="9062"/>
      </w:tblGrid>
      <w:tr w:rsidR="00475DF5" w:rsidRPr="00E054ED" w14:paraId="04B47895" w14:textId="77777777" w:rsidTr="00475DF5">
        <w:trPr>
          <w:jc w:val="center"/>
        </w:trPr>
        <w:tc>
          <w:tcPr>
            <w:tcW w:w="9062" w:type="dxa"/>
            <w:shd w:val="clear" w:color="auto" w:fill="D9D9D9" w:themeFill="background1" w:themeFillShade="D9"/>
          </w:tcPr>
          <w:p w14:paraId="0DED883F" w14:textId="77777777" w:rsidR="00475DF5" w:rsidRPr="00E054ED" w:rsidRDefault="00475DF5" w:rsidP="00475DF5">
            <w:pPr>
              <w:autoSpaceDE w:val="0"/>
              <w:autoSpaceDN w:val="0"/>
              <w:adjustRightInd w:val="0"/>
              <w:spacing w:after="0" w:line="240" w:lineRule="auto"/>
              <w:jc w:val="both"/>
              <w:rPr>
                <w:rFonts w:cstheme="minorHAnsi"/>
                <w:b/>
                <w:bCs/>
              </w:rPr>
            </w:pPr>
            <w:r w:rsidRPr="00E054ED">
              <w:rPr>
                <w:rFonts w:cstheme="minorHAnsi"/>
                <w:b/>
                <w:bCs/>
              </w:rPr>
              <w:t xml:space="preserve">Your responses to this questionnaire will help us improve the ClusterXchange and better adapt it to the visiting organisations´ needs.  </w:t>
            </w:r>
          </w:p>
          <w:p w14:paraId="6C908CBC" w14:textId="77777777" w:rsidR="00475DF5" w:rsidRPr="00E054ED" w:rsidRDefault="00475DF5" w:rsidP="00475DF5">
            <w:pPr>
              <w:autoSpaceDE w:val="0"/>
              <w:autoSpaceDN w:val="0"/>
              <w:adjustRightInd w:val="0"/>
              <w:spacing w:after="0" w:line="240" w:lineRule="auto"/>
              <w:jc w:val="both"/>
              <w:rPr>
                <w:rFonts w:cstheme="minorHAnsi"/>
                <w:b/>
                <w:bCs/>
              </w:rPr>
            </w:pPr>
          </w:p>
          <w:p w14:paraId="0073FCD1" w14:textId="77777777" w:rsidR="00475DF5" w:rsidRPr="00E054ED" w:rsidRDefault="00475DF5" w:rsidP="00475DF5">
            <w:pPr>
              <w:autoSpaceDE w:val="0"/>
              <w:autoSpaceDN w:val="0"/>
              <w:adjustRightInd w:val="0"/>
              <w:spacing w:after="0" w:line="240" w:lineRule="auto"/>
              <w:jc w:val="both"/>
              <w:rPr>
                <w:rFonts w:cstheme="minorHAnsi"/>
                <w:b/>
                <w:bCs/>
              </w:rPr>
            </w:pPr>
            <w:r w:rsidRPr="00E054ED">
              <w:rPr>
                <w:rFonts w:cstheme="minorHAnsi"/>
                <w:b/>
                <w:bCs/>
              </w:rPr>
              <w:t xml:space="preserve">Please note that the questionnaire has two parts: </w:t>
            </w:r>
          </w:p>
          <w:p w14:paraId="7CB67C6B" w14:textId="77777777" w:rsidR="00475DF5" w:rsidRPr="00E054ED" w:rsidRDefault="00475DF5" w:rsidP="00464A07">
            <w:pPr>
              <w:pStyle w:val="ListParagraph"/>
              <w:numPr>
                <w:ilvl w:val="0"/>
                <w:numId w:val="12"/>
              </w:numPr>
              <w:autoSpaceDE w:val="0"/>
              <w:autoSpaceDN w:val="0"/>
              <w:adjustRightInd w:val="0"/>
              <w:spacing w:after="0" w:line="240" w:lineRule="auto"/>
              <w:jc w:val="both"/>
              <w:rPr>
                <w:rFonts w:cstheme="minorHAnsi"/>
                <w:b/>
                <w:bCs/>
              </w:rPr>
            </w:pPr>
            <w:r w:rsidRPr="00E054ED">
              <w:rPr>
                <w:rFonts w:cstheme="minorHAnsi"/>
                <w:b/>
                <w:bCs/>
              </w:rPr>
              <w:t xml:space="preserve">Part A collects your feedback about the </w:t>
            </w:r>
            <w:r>
              <w:rPr>
                <w:rFonts w:cstheme="minorHAnsi"/>
                <w:b/>
                <w:bCs/>
              </w:rPr>
              <w:t xml:space="preserve">virtual </w:t>
            </w:r>
            <w:r w:rsidRPr="00E054ED">
              <w:rPr>
                <w:rFonts w:cstheme="minorHAnsi"/>
                <w:b/>
                <w:bCs/>
              </w:rPr>
              <w:t xml:space="preserve">exchange. </w:t>
            </w:r>
          </w:p>
          <w:p w14:paraId="7FD0124C" w14:textId="77777777" w:rsidR="00475DF5" w:rsidRPr="00E054ED" w:rsidRDefault="00475DF5" w:rsidP="00464A07">
            <w:pPr>
              <w:pStyle w:val="ListParagraph"/>
              <w:numPr>
                <w:ilvl w:val="0"/>
                <w:numId w:val="12"/>
              </w:numPr>
              <w:autoSpaceDE w:val="0"/>
              <w:autoSpaceDN w:val="0"/>
              <w:adjustRightInd w:val="0"/>
              <w:spacing w:after="0" w:line="240" w:lineRule="auto"/>
              <w:jc w:val="both"/>
              <w:rPr>
                <w:rFonts w:cstheme="minorHAnsi"/>
                <w:b/>
                <w:bCs/>
              </w:rPr>
            </w:pPr>
            <w:r w:rsidRPr="00E054ED">
              <w:rPr>
                <w:rFonts w:cstheme="minorHAnsi"/>
                <w:b/>
                <w:bCs/>
              </w:rPr>
              <w:t xml:space="preserve">Part B collects your feedback about the </w:t>
            </w:r>
            <w:r>
              <w:rPr>
                <w:rFonts w:cstheme="minorHAnsi"/>
                <w:b/>
                <w:bCs/>
              </w:rPr>
              <w:t>scheme</w:t>
            </w:r>
            <w:r w:rsidRPr="00E054ED">
              <w:rPr>
                <w:rFonts w:cstheme="minorHAnsi"/>
                <w:b/>
                <w:bCs/>
              </w:rPr>
              <w:t xml:space="preserve">. This part is not visible to the VOP. </w:t>
            </w:r>
          </w:p>
          <w:p w14:paraId="6C5AFBE5" w14:textId="77777777" w:rsidR="00475DF5" w:rsidRPr="00E054ED" w:rsidRDefault="00475DF5" w:rsidP="00475DF5">
            <w:pPr>
              <w:autoSpaceDE w:val="0"/>
              <w:autoSpaceDN w:val="0"/>
              <w:adjustRightInd w:val="0"/>
              <w:spacing w:after="0" w:line="240" w:lineRule="auto"/>
              <w:jc w:val="both"/>
              <w:rPr>
                <w:rFonts w:cstheme="minorHAnsi"/>
                <w:b/>
                <w:bCs/>
              </w:rPr>
            </w:pPr>
          </w:p>
          <w:p w14:paraId="797E7DFE" w14:textId="77777777" w:rsidR="00475DF5" w:rsidRPr="00E054ED" w:rsidRDefault="00475DF5" w:rsidP="00475DF5">
            <w:pPr>
              <w:autoSpaceDE w:val="0"/>
              <w:autoSpaceDN w:val="0"/>
              <w:adjustRightInd w:val="0"/>
              <w:spacing w:after="0" w:line="240" w:lineRule="auto"/>
              <w:jc w:val="both"/>
              <w:rPr>
                <w:rFonts w:cstheme="minorHAnsi"/>
                <w:b/>
                <w:bCs/>
              </w:rPr>
            </w:pPr>
            <w:r w:rsidRPr="00E054ED">
              <w:rPr>
                <w:rFonts w:cstheme="minorHAnsi"/>
                <w:b/>
                <w:bCs/>
              </w:rPr>
              <w:t xml:space="preserve">Please note that none of your responses are visible to the organisation that hosted your exchange. </w:t>
            </w:r>
          </w:p>
        </w:tc>
      </w:tr>
    </w:tbl>
    <w:p w14:paraId="1A82909F" w14:textId="77777777" w:rsidR="00475DF5" w:rsidRPr="00E054ED" w:rsidRDefault="00475DF5" w:rsidP="00475DF5">
      <w:pPr>
        <w:autoSpaceDE w:val="0"/>
        <w:autoSpaceDN w:val="0"/>
        <w:adjustRightInd w:val="0"/>
        <w:spacing w:after="0" w:line="240" w:lineRule="auto"/>
        <w:ind w:left="360"/>
        <w:jc w:val="both"/>
        <w:rPr>
          <w:rFonts w:cstheme="minorHAnsi"/>
          <w:b/>
          <w:bCs/>
        </w:rPr>
      </w:pPr>
    </w:p>
    <w:p w14:paraId="1DF2E8D9" w14:textId="77777777" w:rsidR="00475DF5" w:rsidRPr="00B06A39" w:rsidRDefault="00475DF5" w:rsidP="00B06A39">
      <w:pPr>
        <w:pStyle w:val="Heading1"/>
        <w:numPr>
          <w:ilvl w:val="0"/>
          <w:numId w:val="0"/>
        </w:numPr>
        <w:jc w:val="both"/>
      </w:pPr>
      <w:r w:rsidRPr="00B06A39">
        <w:t>Part A. Evaluation of the virtual exchange</w:t>
      </w:r>
    </w:p>
    <w:p w14:paraId="0ADB9272" w14:textId="77777777" w:rsidR="00475DF5" w:rsidRPr="00E054ED" w:rsidRDefault="00475DF5" w:rsidP="00475DF5">
      <w:pPr>
        <w:autoSpaceDE w:val="0"/>
        <w:autoSpaceDN w:val="0"/>
        <w:adjustRightInd w:val="0"/>
        <w:spacing w:after="0" w:line="240" w:lineRule="auto"/>
        <w:ind w:left="360"/>
        <w:jc w:val="both"/>
        <w:rPr>
          <w:rFonts w:cstheme="minorHAnsi"/>
          <w:b/>
          <w:bCs/>
        </w:rPr>
      </w:pPr>
    </w:p>
    <w:p w14:paraId="248DC914"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Pr>
          <w:rFonts w:cstheme="minorHAnsi"/>
          <w:b/>
          <w:bCs/>
        </w:rPr>
        <w:t>Activities</w:t>
      </w:r>
    </w:p>
    <w:p w14:paraId="6E67B770" w14:textId="77777777" w:rsidR="00475DF5" w:rsidRPr="00E054ED" w:rsidRDefault="00475DF5" w:rsidP="00475DF5">
      <w:pPr>
        <w:jc w:val="both"/>
        <w:rPr>
          <w:rFonts w:cstheme="minorHAnsi"/>
        </w:rPr>
      </w:pPr>
    </w:p>
    <w:p w14:paraId="1BF54637" w14:textId="77777777" w:rsidR="00475DF5" w:rsidRPr="00E054ED" w:rsidRDefault="00475DF5" w:rsidP="00464A07">
      <w:pPr>
        <w:numPr>
          <w:ilvl w:val="1"/>
          <w:numId w:val="9"/>
        </w:numPr>
        <w:spacing w:after="0" w:line="360" w:lineRule="auto"/>
        <w:ind w:left="720" w:right="369"/>
        <w:jc w:val="both"/>
        <w:rPr>
          <w:rFonts w:cstheme="minorHAnsi"/>
        </w:rPr>
      </w:pPr>
      <w:r w:rsidRPr="00E054ED">
        <w:rPr>
          <w:rFonts w:cstheme="minorHAnsi"/>
        </w:rPr>
        <w:t>the activities performed during the exchange</w:t>
      </w:r>
      <w:r>
        <w:rPr>
          <w:rStyle w:val="FootnoteReference"/>
          <w:rFonts w:cstheme="minorHAnsi"/>
        </w:rPr>
        <w:footnoteReference w:id="8"/>
      </w:r>
    </w:p>
    <w:p w14:paraId="2B936FA4" w14:textId="77777777" w:rsidR="00475DF5" w:rsidRDefault="00475DF5" w:rsidP="00475DF5">
      <w:pPr>
        <w:spacing w:line="360" w:lineRule="auto"/>
        <w:ind w:left="360" w:right="369"/>
        <w:jc w:val="both"/>
        <w:rPr>
          <w:rFonts w:cstheme="minorHAnsi"/>
        </w:rPr>
      </w:pPr>
      <w:r w:rsidRPr="00E054ED">
        <w:rPr>
          <w:rFonts w:cstheme="minorHAnsi"/>
        </w:rPr>
        <w:fldChar w:fldCharType="begin">
          <w:ffData>
            <w:name w:val="Text18"/>
            <w:enabled/>
            <w:calcOnExit w:val="0"/>
            <w:textInput/>
          </w:ffData>
        </w:fldChar>
      </w:r>
      <w:r w:rsidRPr="00E054ED">
        <w:rPr>
          <w:rFonts w:cstheme="minorHAnsi"/>
        </w:rPr>
        <w:instrText xml:space="preserve"> FORMTEXT </w:instrText>
      </w:r>
      <w:r w:rsidRPr="00E054ED">
        <w:rPr>
          <w:rFonts w:cstheme="minorHAnsi"/>
        </w:rPr>
      </w:r>
      <w:r w:rsidRPr="00E054ED">
        <w:rPr>
          <w:rFonts w:cstheme="minorHAnsi"/>
        </w:rPr>
        <w:fldChar w:fldCharType="separate"/>
      </w:r>
      <w:r w:rsidRPr="00E054ED">
        <w:rPr>
          <w:rFonts w:cstheme="minorHAnsi"/>
        </w:rPr>
        <w:t> </w:t>
      </w:r>
      <w:r w:rsidRPr="00E054ED">
        <w:rPr>
          <w:rFonts w:cstheme="minorHAnsi"/>
        </w:rPr>
        <w:t> </w:t>
      </w:r>
      <w:r w:rsidRPr="00E054ED">
        <w:rPr>
          <w:rFonts w:cstheme="minorHAnsi"/>
        </w:rPr>
        <w:t> </w:t>
      </w:r>
      <w:r w:rsidRPr="00E054ED">
        <w:rPr>
          <w:rFonts w:cstheme="minorHAnsi"/>
        </w:rPr>
        <w:t> </w:t>
      </w:r>
      <w:r w:rsidRPr="00E054ED">
        <w:rPr>
          <w:rFonts w:cstheme="minorHAnsi"/>
        </w:rPr>
        <w:t> </w:t>
      </w:r>
      <w:r w:rsidRPr="00E054ED">
        <w:rPr>
          <w:rFonts w:cstheme="minorHAnsi"/>
        </w:rPr>
        <w:fldChar w:fldCharType="end"/>
      </w:r>
    </w:p>
    <w:p w14:paraId="522EC13E" w14:textId="77777777" w:rsidR="00475DF5" w:rsidRDefault="00475DF5" w:rsidP="00475DF5">
      <w:pPr>
        <w:spacing w:line="360" w:lineRule="auto"/>
        <w:ind w:left="360" w:right="369"/>
        <w:jc w:val="both"/>
        <w:rPr>
          <w:rFonts w:cstheme="minorHAnsi"/>
        </w:rPr>
      </w:pPr>
      <w:r>
        <w:rPr>
          <w:rFonts w:cstheme="minorHAnsi"/>
        </w:rPr>
        <w:t>b) Deviations from the planned activities (if any)</w:t>
      </w:r>
    </w:p>
    <w:p w14:paraId="66B8391E" w14:textId="77777777" w:rsidR="00475DF5" w:rsidRDefault="00475DF5" w:rsidP="00475DF5">
      <w:pPr>
        <w:spacing w:line="360" w:lineRule="auto"/>
        <w:ind w:left="360" w:right="369"/>
        <w:jc w:val="both"/>
        <w:rPr>
          <w:rFonts w:cstheme="minorHAnsi"/>
        </w:rPr>
      </w:pPr>
      <w:r w:rsidRPr="00E054ED">
        <w:rPr>
          <w:rFonts w:cstheme="minorHAnsi"/>
        </w:rPr>
        <w:fldChar w:fldCharType="begin">
          <w:ffData>
            <w:name w:val="Text18"/>
            <w:enabled/>
            <w:calcOnExit w:val="0"/>
            <w:textInput/>
          </w:ffData>
        </w:fldChar>
      </w:r>
      <w:r w:rsidRPr="00E054ED">
        <w:rPr>
          <w:rFonts w:cstheme="minorHAnsi"/>
        </w:rPr>
        <w:instrText xml:space="preserve"> FORMTEXT </w:instrText>
      </w:r>
      <w:r w:rsidRPr="00E054ED">
        <w:rPr>
          <w:rFonts w:cstheme="minorHAnsi"/>
        </w:rPr>
      </w:r>
      <w:r w:rsidRPr="00E054ED">
        <w:rPr>
          <w:rFonts w:cstheme="minorHAnsi"/>
        </w:rPr>
        <w:fldChar w:fldCharType="separate"/>
      </w:r>
      <w:r w:rsidRPr="00E054ED">
        <w:rPr>
          <w:rFonts w:cstheme="minorHAnsi"/>
        </w:rPr>
        <w:t> </w:t>
      </w:r>
      <w:r w:rsidRPr="00E054ED">
        <w:rPr>
          <w:rFonts w:cstheme="minorHAnsi"/>
        </w:rPr>
        <w:t> </w:t>
      </w:r>
      <w:r w:rsidRPr="00E054ED">
        <w:rPr>
          <w:rFonts w:cstheme="minorHAnsi"/>
        </w:rPr>
        <w:t> </w:t>
      </w:r>
      <w:r w:rsidRPr="00E054ED">
        <w:rPr>
          <w:rFonts w:cstheme="minorHAnsi"/>
        </w:rPr>
        <w:t> </w:t>
      </w:r>
      <w:r w:rsidRPr="00E054ED">
        <w:rPr>
          <w:rFonts w:cstheme="minorHAnsi"/>
        </w:rPr>
        <w:t> </w:t>
      </w:r>
      <w:r w:rsidRPr="00E054ED">
        <w:rPr>
          <w:rFonts w:cstheme="minorHAnsi"/>
        </w:rPr>
        <w:fldChar w:fldCharType="end"/>
      </w:r>
    </w:p>
    <w:p w14:paraId="44742CAF" w14:textId="77777777" w:rsidR="00475DF5" w:rsidRPr="00E054ED" w:rsidRDefault="00475DF5" w:rsidP="00475DF5">
      <w:pPr>
        <w:spacing w:line="360" w:lineRule="auto"/>
        <w:ind w:left="360" w:right="369"/>
        <w:jc w:val="both"/>
        <w:rPr>
          <w:rFonts w:cstheme="minorHAnsi"/>
        </w:rPr>
      </w:pPr>
    </w:p>
    <w:p w14:paraId="37E307EC"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Please indicate to what extent the exchange objectives defined in the Commitment to Quality were achieved.</w:t>
      </w:r>
    </w:p>
    <w:p w14:paraId="1BB3B41D" w14:textId="77777777" w:rsidR="00475DF5" w:rsidRPr="00E054ED" w:rsidRDefault="00475DF5" w:rsidP="00475DF5">
      <w:pPr>
        <w:autoSpaceDE w:val="0"/>
        <w:autoSpaceDN w:val="0"/>
        <w:adjustRightInd w:val="0"/>
        <w:jc w:val="both"/>
        <w:rPr>
          <w:rFonts w:cstheme="minorHAnsi"/>
          <w:bCs/>
        </w:rPr>
      </w:pPr>
    </w:p>
    <w:p w14:paraId="58118C08" w14:textId="77777777" w:rsidR="00475DF5" w:rsidRPr="00E054ED" w:rsidRDefault="00475DF5" w:rsidP="00475DF5">
      <w:pPr>
        <w:ind w:left="360" w:right="-54"/>
        <w:jc w:val="both"/>
        <w:rPr>
          <w:rFonts w:cstheme="minorHAnsi"/>
          <w:bCs/>
        </w:rPr>
      </w:pPr>
      <w:r w:rsidRPr="00E054ED">
        <w:rPr>
          <w:rFonts w:cstheme="minorHAnsi"/>
          <w:bCs/>
        </w:rPr>
        <w:t xml:space="preserve">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Fully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To some extent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Not sufficiently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Not at all</w:t>
      </w:r>
    </w:p>
    <w:p w14:paraId="34360465" w14:textId="77777777" w:rsidR="00475DF5" w:rsidRPr="00E054ED" w:rsidRDefault="00475DF5" w:rsidP="00475DF5">
      <w:pPr>
        <w:autoSpaceDE w:val="0"/>
        <w:autoSpaceDN w:val="0"/>
        <w:adjustRightInd w:val="0"/>
        <w:ind w:left="360"/>
        <w:jc w:val="both"/>
        <w:rPr>
          <w:rFonts w:cstheme="minorHAnsi"/>
        </w:rPr>
      </w:pPr>
      <w:r w:rsidRPr="00E054ED">
        <w:rPr>
          <w:rFonts w:cstheme="minorHAnsi"/>
        </w:rPr>
        <w:t>Please explain briefly which objectives have been / have not been met and why:</w:t>
      </w:r>
    </w:p>
    <w:p w14:paraId="17536957" w14:textId="77777777" w:rsidR="00475DF5" w:rsidRPr="00E054ED" w:rsidRDefault="00475DF5" w:rsidP="00475DF5">
      <w:pPr>
        <w:autoSpaceDE w:val="0"/>
        <w:autoSpaceDN w:val="0"/>
        <w:adjustRightInd w:val="0"/>
        <w:ind w:left="357"/>
        <w:jc w:val="both"/>
        <w:rPr>
          <w:rFonts w:cstheme="minorHAnsi"/>
          <w:b/>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75FCEF7E" w14:textId="77777777" w:rsidR="00475DF5" w:rsidRPr="00E054ED" w:rsidRDefault="00475DF5" w:rsidP="00475DF5">
      <w:pPr>
        <w:autoSpaceDE w:val="0"/>
        <w:autoSpaceDN w:val="0"/>
        <w:adjustRightInd w:val="0"/>
        <w:ind w:left="357"/>
        <w:jc w:val="both"/>
        <w:rPr>
          <w:rFonts w:cstheme="minorHAnsi"/>
          <w:b/>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037C9A28"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Please identify how you benefitted from your participation in the exchange.</w:t>
      </w:r>
    </w:p>
    <w:p w14:paraId="5E329ADD" w14:textId="77777777" w:rsidR="00475DF5" w:rsidRPr="00E054ED" w:rsidRDefault="00475DF5" w:rsidP="00475DF5">
      <w:pPr>
        <w:autoSpaceDE w:val="0"/>
        <w:autoSpaceDN w:val="0"/>
        <w:adjustRightInd w:val="0"/>
        <w:spacing w:after="0" w:line="240" w:lineRule="auto"/>
        <w:ind w:left="360"/>
        <w:jc w:val="both"/>
        <w:rPr>
          <w:rFonts w:cstheme="minorHAnsi"/>
          <w:b/>
          <w:bCs/>
        </w:rPr>
      </w:pPr>
    </w:p>
    <w:tbl>
      <w:tblPr>
        <w:tblStyle w:val="TableGrid"/>
        <w:tblpPr w:leftFromText="180" w:rightFromText="180" w:vertAnchor="text" w:tblpXSpec="center" w:tblpY="-20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1485"/>
        <w:gridCol w:w="1478"/>
        <w:gridCol w:w="1462"/>
        <w:gridCol w:w="1304"/>
      </w:tblGrid>
      <w:tr w:rsidR="00475DF5" w:rsidRPr="00E054ED" w14:paraId="292FF98B" w14:textId="77777777" w:rsidTr="00475DF5">
        <w:trPr>
          <w:jc w:val="center"/>
        </w:trPr>
        <w:tc>
          <w:tcPr>
            <w:tcW w:w="3961" w:type="dxa"/>
          </w:tcPr>
          <w:p w14:paraId="566C022D" w14:textId="77777777" w:rsidR="00475DF5" w:rsidRPr="00E054ED" w:rsidRDefault="00475DF5" w:rsidP="00475DF5">
            <w:pPr>
              <w:autoSpaceDE w:val="0"/>
              <w:autoSpaceDN w:val="0"/>
              <w:adjustRightInd w:val="0"/>
              <w:spacing w:before="40" w:after="40"/>
              <w:jc w:val="both"/>
              <w:rPr>
                <w:rFonts w:cstheme="minorHAnsi"/>
                <w:b/>
              </w:rPr>
            </w:pPr>
          </w:p>
        </w:tc>
        <w:tc>
          <w:tcPr>
            <w:tcW w:w="1547" w:type="dxa"/>
            <w:vAlign w:val="center"/>
          </w:tcPr>
          <w:p w14:paraId="089C55C9"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Cs/>
              </w:rPr>
              <w:t>Significantly</w:t>
            </w:r>
          </w:p>
        </w:tc>
        <w:tc>
          <w:tcPr>
            <w:tcW w:w="1548" w:type="dxa"/>
            <w:vAlign w:val="center"/>
          </w:tcPr>
          <w:p w14:paraId="7093C6E6" w14:textId="77777777" w:rsidR="00475DF5" w:rsidRPr="00E054ED" w:rsidRDefault="00475DF5" w:rsidP="00475DF5">
            <w:pPr>
              <w:autoSpaceDE w:val="0"/>
              <w:autoSpaceDN w:val="0"/>
              <w:adjustRightInd w:val="0"/>
              <w:spacing w:before="40" w:after="40"/>
              <w:jc w:val="center"/>
              <w:rPr>
                <w:rFonts w:cstheme="minorHAnsi"/>
                <w:b/>
                <w:bCs/>
              </w:rPr>
            </w:pPr>
            <w:r w:rsidRPr="00E054ED">
              <w:rPr>
                <w:rFonts w:cstheme="minorHAnsi"/>
              </w:rPr>
              <w:t>Moderately</w:t>
            </w:r>
          </w:p>
        </w:tc>
        <w:tc>
          <w:tcPr>
            <w:tcW w:w="1548" w:type="dxa"/>
            <w:vAlign w:val="center"/>
          </w:tcPr>
          <w:p w14:paraId="70425F4F"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Cs/>
              </w:rPr>
              <w:t>Not sufficiently</w:t>
            </w:r>
          </w:p>
        </w:tc>
        <w:tc>
          <w:tcPr>
            <w:tcW w:w="1548" w:type="dxa"/>
            <w:vAlign w:val="center"/>
          </w:tcPr>
          <w:p w14:paraId="3D4F6059"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Not at all</w:t>
            </w:r>
          </w:p>
        </w:tc>
      </w:tr>
      <w:tr w:rsidR="00475DF5" w:rsidRPr="00E054ED" w14:paraId="5F9681AD" w14:textId="77777777" w:rsidTr="00475DF5">
        <w:trPr>
          <w:jc w:val="center"/>
        </w:trPr>
        <w:tc>
          <w:tcPr>
            <w:tcW w:w="3961" w:type="dxa"/>
          </w:tcPr>
          <w:p w14:paraId="308520B7"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iCs/>
              </w:rPr>
              <w:t>Broadened your sector- and non-sector specific skills and knowledge</w:t>
            </w:r>
          </w:p>
        </w:tc>
        <w:tc>
          <w:tcPr>
            <w:tcW w:w="1547" w:type="dxa"/>
            <w:vAlign w:val="center"/>
          </w:tcPr>
          <w:p w14:paraId="7E44D070"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30FD4F3A"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0D52556"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C060FB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4C5E90BA" w14:textId="77777777" w:rsidTr="00475DF5">
        <w:trPr>
          <w:jc w:val="center"/>
        </w:trPr>
        <w:tc>
          <w:tcPr>
            <w:tcW w:w="3961" w:type="dxa"/>
          </w:tcPr>
          <w:p w14:paraId="2BF9C226" w14:textId="77777777" w:rsidR="00475DF5" w:rsidRPr="00E054ED" w:rsidRDefault="00475DF5" w:rsidP="00475DF5">
            <w:pPr>
              <w:autoSpaceDE w:val="0"/>
              <w:autoSpaceDN w:val="0"/>
              <w:adjustRightInd w:val="0"/>
              <w:spacing w:after="0"/>
              <w:jc w:val="both"/>
              <w:rPr>
                <w:rFonts w:cstheme="minorHAnsi"/>
              </w:rPr>
            </w:pPr>
            <w:r w:rsidRPr="00E054ED">
              <w:rPr>
                <w:rFonts w:cstheme="minorHAnsi"/>
                <w:iCs/>
              </w:rPr>
              <w:t>Gained insights into the operation and techniques used by your host</w:t>
            </w:r>
          </w:p>
        </w:tc>
        <w:tc>
          <w:tcPr>
            <w:tcW w:w="1547" w:type="dxa"/>
            <w:vAlign w:val="center"/>
          </w:tcPr>
          <w:p w14:paraId="2799E401"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55CCB6AE"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29891385"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ABE94C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5A141EC1" w14:textId="77777777" w:rsidTr="00475DF5">
        <w:trPr>
          <w:jc w:val="center"/>
        </w:trPr>
        <w:tc>
          <w:tcPr>
            <w:tcW w:w="3961" w:type="dxa"/>
          </w:tcPr>
          <w:p w14:paraId="62E301C4"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iCs/>
              </w:rPr>
              <w:t>Expanded your network of contacts</w:t>
            </w:r>
          </w:p>
        </w:tc>
        <w:tc>
          <w:tcPr>
            <w:tcW w:w="1547" w:type="dxa"/>
            <w:vAlign w:val="center"/>
          </w:tcPr>
          <w:p w14:paraId="39C7A002"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3A52447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1197DF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4A026CC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193F80DA" w14:textId="77777777" w:rsidTr="00475DF5">
        <w:trPr>
          <w:jc w:val="center"/>
        </w:trPr>
        <w:tc>
          <w:tcPr>
            <w:tcW w:w="3961" w:type="dxa"/>
          </w:tcPr>
          <w:p w14:paraId="50ECBF35"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iCs/>
              </w:rPr>
              <w:t>Developed new cross-border partnerships</w:t>
            </w:r>
          </w:p>
        </w:tc>
        <w:tc>
          <w:tcPr>
            <w:tcW w:w="1547" w:type="dxa"/>
            <w:vAlign w:val="center"/>
          </w:tcPr>
          <w:p w14:paraId="25704014"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5E57015A"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4ADBBB7A"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6AB412BB"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79CA6C27" w14:textId="77777777" w:rsidTr="00475DF5">
        <w:trPr>
          <w:jc w:val="center"/>
        </w:trPr>
        <w:tc>
          <w:tcPr>
            <w:tcW w:w="3961" w:type="dxa"/>
          </w:tcPr>
          <w:p w14:paraId="343EFAC5"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iCs/>
              </w:rPr>
              <w:t>Found innovative solutions to upgrade your business, products and services</w:t>
            </w:r>
          </w:p>
        </w:tc>
        <w:tc>
          <w:tcPr>
            <w:tcW w:w="1547" w:type="dxa"/>
            <w:vAlign w:val="center"/>
          </w:tcPr>
          <w:p w14:paraId="6F272DA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4D0F7AEB"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65EB70F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145AC87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2D54E430" w14:textId="77777777" w:rsidTr="00475DF5">
        <w:trPr>
          <w:jc w:val="center"/>
        </w:trPr>
        <w:tc>
          <w:tcPr>
            <w:tcW w:w="3961" w:type="dxa"/>
          </w:tcPr>
          <w:p w14:paraId="65A400F6"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Created new business opportunities</w:t>
            </w:r>
          </w:p>
        </w:tc>
        <w:tc>
          <w:tcPr>
            <w:tcW w:w="1547" w:type="dxa"/>
            <w:vAlign w:val="center"/>
          </w:tcPr>
          <w:p w14:paraId="5FC5D3A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43568CC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6A63B4F0"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E2144B1"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2C52DCE9" w14:textId="77777777" w:rsidTr="00475DF5">
        <w:trPr>
          <w:jc w:val="center"/>
        </w:trPr>
        <w:tc>
          <w:tcPr>
            <w:tcW w:w="3961" w:type="dxa"/>
          </w:tcPr>
          <w:p w14:paraId="2CC2CD85"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Got involved in new innovative projects</w:t>
            </w:r>
          </w:p>
        </w:tc>
        <w:tc>
          <w:tcPr>
            <w:tcW w:w="1547" w:type="dxa"/>
            <w:vAlign w:val="center"/>
          </w:tcPr>
          <w:p w14:paraId="4853371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3B763E8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4249CFEE"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24BAC636"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0EF261DB" w14:textId="77777777" w:rsidTr="00475DF5">
        <w:trPr>
          <w:jc w:val="center"/>
        </w:trPr>
        <w:tc>
          <w:tcPr>
            <w:tcW w:w="3961" w:type="dxa"/>
          </w:tcPr>
          <w:p w14:paraId="01F1A194"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Gained knowledge on foreign markets and cultures</w:t>
            </w:r>
          </w:p>
        </w:tc>
        <w:tc>
          <w:tcPr>
            <w:tcW w:w="1547" w:type="dxa"/>
            <w:vAlign w:val="center"/>
          </w:tcPr>
          <w:p w14:paraId="2DD05075"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2BAB59F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67A84CAC"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3E9255C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41DE6712" w14:textId="77777777" w:rsidTr="00475DF5">
        <w:trPr>
          <w:jc w:val="center"/>
        </w:trPr>
        <w:tc>
          <w:tcPr>
            <w:tcW w:w="3961" w:type="dxa"/>
          </w:tcPr>
          <w:p w14:paraId="03A0D3DF"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tc>
        <w:tc>
          <w:tcPr>
            <w:tcW w:w="1547" w:type="dxa"/>
            <w:vAlign w:val="center"/>
          </w:tcPr>
          <w:p w14:paraId="4BECC62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557AFCEB"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6A459E0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BCC90D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4047F393" w14:textId="77777777" w:rsidTr="00475DF5">
        <w:trPr>
          <w:jc w:val="center"/>
        </w:trPr>
        <w:tc>
          <w:tcPr>
            <w:tcW w:w="3961" w:type="dxa"/>
          </w:tcPr>
          <w:p w14:paraId="0C24EFE4"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tc>
        <w:tc>
          <w:tcPr>
            <w:tcW w:w="1547" w:type="dxa"/>
            <w:vAlign w:val="center"/>
          </w:tcPr>
          <w:p w14:paraId="0013A2D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C5B07F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1B4D843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07D638A6"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41C19ED7" w14:textId="77777777" w:rsidTr="00475DF5">
        <w:trPr>
          <w:jc w:val="center"/>
        </w:trPr>
        <w:tc>
          <w:tcPr>
            <w:tcW w:w="3961" w:type="dxa"/>
          </w:tcPr>
          <w:p w14:paraId="23581BE1" w14:textId="77777777" w:rsidR="00475DF5" w:rsidRPr="00E054ED" w:rsidRDefault="00475DF5" w:rsidP="00475DF5">
            <w:pPr>
              <w:autoSpaceDE w:val="0"/>
              <w:autoSpaceDN w:val="0"/>
              <w:adjustRightInd w:val="0"/>
              <w:spacing w:after="0"/>
              <w:jc w:val="both"/>
              <w:rPr>
                <w:rFonts w:cstheme="minorHAnsi"/>
                <w:iCs/>
              </w:rPr>
            </w:pPr>
            <w:r w:rsidRPr="00E054ED">
              <w:rPr>
                <w:rFonts w:cstheme="minorHAnsi"/>
                <w:iCs/>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tc>
        <w:tc>
          <w:tcPr>
            <w:tcW w:w="1547" w:type="dxa"/>
            <w:vAlign w:val="center"/>
          </w:tcPr>
          <w:p w14:paraId="0632598A"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54A1AB98"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5940C35A"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548" w:type="dxa"/>
            <w:vAlign w:val="center"/>
          </w:tcPr>
          <w:p w14:paraId="24934B6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bl>
    <w:p w14:paraId="3BF77CD1" w14:textId="77777777" w:rsidR="00475DF5" w:rsidRPr="00E054ED" w:rsidRDefault="00475DF5" w:rsidP="00475DF5">
      <w:pPr>
        <w:jc w:val="both"/>
        <w:rPr>
          <w:rFonts w:cstheme="minorHAnsi"/>
          <w:color w:val="7F7F7F" w:themeColor="text1" w:themeTint="80"/>
        </w:rPr>
      </w:pPr>
      <w:r w:rsidRPr="00E054ED">
        <w:rPr>
          <w:rFonts w:cstheme="minorHAnsi"/>
        </w:rPr>
        <w:t>Please include any comments.</w:t>
      </w:r>
      <w:r w:rsidRPr="00E054ED">
        <w:rPr>
          <w:rFonts w:cstheme="minorHAnsi"/>
          <w:color w:val="7F7F7F" w:themeColor="text1" w:themeTint="80"/>
        </w:rPr>
        <w:t xml:space="preserve"> </w:t>
      </w:r>
    </w:p>
    <w:p w14:paraId="207C282F" w14:textId="77777777" w:rsidR="00475DF5" w:rsidRPr="00E054ED" w:rsidRDefault="00475DF5" w:rsidP="00475DF5">
      <w:pPr>
        <w:autoSpaceDE w:val="0"/>
        <w:autoSpaceDN w:val="0"/>
        <w:adjustRightInd w:val="0"/>
        <w:ind w:left="357"/>
        <w:jc w:val="both"/>
        <w:rPr>
          <w:rFonts w:cstheme="minorHAnsi"/>
          <w:b/>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561E46C6"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 xml:space="preserve">Assessment of </w:t>
      </w:r>
      <w:r>
        <w:rPr>
          <w:rFonts w:cstheme="minorHAnsi"/>
          <w:b/>
          <w:bCs/>
        </w:rPr>
        <w:t>your choice of the host</w:t>
      </w:r>
    </w:p>
    <w:p w14:paraId="628E0081" w14:textId="77777777" w:rsidR="00475DF5" w:rsidRPr="00E054ED" w:rsidRDefault="00475DF5" w:rsidP="00475DF5">
      <w:pPr>
        <w:autoSpaceDE w:val="0"/>
        <w:autoSpaceDN w:val="0"/>
        <w:adjustRightInd w:val="0"/>
        <w:spacing w:after="0" w:line="240" w:lineRule="auto"/>
        <w:ind w:left="360"/>
        <w:jc w:val="both"/>
        <w:rPr>
          <w:rFonts w:cstheme="minorHAnsi"/>
          <w:b/>
          <w:bCs/>
        </w:rPr>
      </w:pPr>
    </w:p>
    <w:p w14:paraId="7CB64840" w14:textId="77777777" w:rsidR="00475DF5" w:rsidRPr="00E054ED" w:rsidRDefault="00475DF5" w:rsidP="00464A07">
      <w:pPr>
        <w:numPr>
          <w:ilvl w:val="1"/>
          <w:numId w:val="10"/>
        </w:numPr>
        <w:autoSpaceDE w:val="0"/>
        <w:autoSpaceDN w:val="0"/>
        <w:adjustRightInd w:val="0"/>
        <w:spacing w:before="40" w:after="40" w:line="240" w:lineRule="auto"/>
        <w:ind w:left="720"/>
        <w:jc w:val="both"/>
        <w:rPr>
          <w:rFonts w:cstheme="minorHAnsi"/>
          <w:b/>
        </w:rPr>
      </w:pPr>
      <w:r w:rsidRPr="00E054ED">
        <w:rPr>
          <w:rFonts w:cstheme="minorHAnsi"/>
          <w:b/>
        </w:rPr>
        <w:t>How relevant were the following factors for your and your organisation´s professional development?</w:t>
      </w:r>
    </w:p>
    <w:p w14:paraId="77FEB4F6" w14:textId="77777777" w:rsidR="00475DF5" w:rsidRPr="00E054ED" w:rsidRDefault="00475DF5" w:rsidP="00475DF5">
      <w:pPr>
        <w:autoSpaceDE w:val="0"/>
        <w:autoSpaceDN w:val="0"/>
        <w:adjustRightInd w:val="0"/>
        <w:spacing w:before="40" w:after="40"/>
        <w:ind w:left="360"/>
        <w:jc w:val="both"/>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522"/>
        <w:gridCol w:w="1523"/>
        <w:gridCol w:w="1523"/>
        <w:gridCol w:w="1523"/>
      </w:tblGrid>
      <w:tr w:rsidR="00475DF5" w:rsidRPr="00E054ED" w14:paraId="1C8FB28A" w14:textId="77777777" w:rsidTr="00475DF5">
        <w:trPr>
          <w:jc w:val="center"/>
        </w:trPr>
        <w:tc>
          <w:tcPr>
            <w:tcW w:w="2859" w:type="dxa"/>
          </w:tcPr>
          <w:p w14:paraId="017128FF" w14:textId="77777777" w:rsidR="00475DF5" w:rsidRPr="00E054ED" w:rsidRDefault="00475DF5" w:rsidP="00475DF5">
            <w:pPr>
              <w:autoSpaceDE w:val="0"/>
              <w:autoSpaceDN w:val="0"/>
              <w:adjustRightInd w:val="0"/>
              <w:spacing w:after="0"/>
              <w:jc w:val="both"/>
              <w:rPr>
                <w:rFonts w:cstheme="minorHAnsi"/>
                <w:b/>
              </w:rPr>
            </w:pPr>
          </w:p>
        </w:tc>
        <w:tc>
          <w:tcPr>
            <w:tcW w:w="1460" w:type="dxa"/>
            <w:vAlign w:val="center"/>
          </w:tcPr>
          <w:p w14:paraId="6D3E7A34"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rPr>
              <w:t>Very relevant</w:t>
            </w:r>
          </w:p>
        </w:tc>
        <w:tc>
          <w:tcPr>
            <w:tcW w:w="1461" w:type="dxa"/>
            <w:vAlign w:val="center"/>
          </w:tcPr>
          <w:p w14:paraId="10E3063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rPr>
              <w:t>Quite relevant</w:t>
            </w:r>
          </w:p>
        </w:tc>
        <w:tc>
          <w:tcPr>
            <w:tcW w:w="1461" w:type="dxa"/>
            <w:vAlign w:val="center"/>
          </w:tcPr>
          <w:p w14:paraId="7073465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rPr>
              <w:t>Moderately relevant</w:t>
            </w:r>
          </w:p>
        </w:tc>
        <w:tc>
          <w:tcPr>
            <w:tcW w:w="1461" w:type="dxa"/>
            <w:vAlign w:val="center"/>
          </w:tcPr>
          <w:p w14:paraId="115FA027"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rPr>
              <w:t>Irrelevant</w:t>
            </w:r>
          </w:p>
        </w:tc>
      </w:tr>
      <w:tr w:rsidR="00475DF5" w:rsidRPr="00E054ED" w14:paraId="157EE992" w14:textId="77777777" w:rsidTr="00475DF5">
        <w:trPr>
          <w:jc w:val="center"/>
        </w:trPr>
        <w:tc>
          <w:tcPr>
            <w:tcW w:w="2859" w:type="dxa"/>
          </w:tcPr>
          <w:p w14:paraId="4FC11EB7" w14:textId="77777777" w:rsidR="00475DF5" w:rsidRPr="00E054ED" w:rsidRDefault="00475DF5" w:rsidP="00475DF5">
            <w:pPr>
              <w:autoSpaceDE w:val="0"/>
              <w:autoSpaceDN w:val="0"/>
              <w:adjustRightInd w:val="0"/>
              <w:spacing w:after="0"/>
              <w:jc w:val="both"/>
              <w:rPr>
                <w:rFonts w:cstheme="minorHAnsi"/>
                <w:b/>
              </w:rPr>
            </w:pPr>
          </w:p>
        </w:tc>
        <w:tc>
          <w:tcPr>
            <w:tcW w:w="1460" w:type="dxa"/>
            <w:vAlign w:val="center"/>
          </w:tcPr>
          <w:p w14:paraId="3EC4305E" w14:textId="77777777" w:rsidR="00475DF5" w:rsidRPr="00E054ED" w:rsidRDefault="00475DF5" w:rsidP="00475DF5">
            <w:pPr>
              <w:autoSpaceDE w:val="0"/>
              <w:autoSpaceDN w:val="0"/>
              <w:adjustRightInd w:val="0"/>
              <w:spacing w:after="0"/>
              <w:jc w:val="center"/>
              <w:rPr>
                <w:rFonts w:cstheme="minorHAnsi"/>
                <w:b/>
              </w:rPr>
            </w:pPr>
          </w:p>
        </w:tc>
        <w:tc>
          <w:tcPr>
            <w:tcW w:w="1461" w:type="dxa"/>
            <w:vAlign w:val="center"/>
          </w:tcPr>
          <w:p w14:paraId="0780507B" w14:textId="77777777" w:rsidR="00475DF5" w:rsidRPr="00E054ED" w:rsidRDefault="00475DF5" w:rsidP="00475DF5">
            <w:pPr>
              <w:autoSpaceDE w:val="0"/>
              <w:autoSpaceDN w:val="0"/>
              <w:adjustRightInd w:val="0"/>
              <w:spacing w:after="0"/>
              <w:jc w:val="center"/>
              <w:rPr>
                <w:rFonts w:cstheme="minorHAnsi"/>
                <w:b/>
              </w:rPr>
            </w:pPr>
          </w:p>
        </w:tc>
        <w:tc>
          <w:tcPr>
            <w:tcW w:w="1461" w:type="dxa"/>
            <w:vAlign w:val="center"/>
          </w:tcPr>
          <w:p w14:paraId="609C395A" w14:textId="77777777" w:rsidR="00475DF5" w:rsidRPr="00E054ED" w:rsidRDefault="00475DF5" w:rsidP="00475DF5">
            <w:pPr>
              <w:autoSpaceDE w:val="0"/>
              <w:autoSpaceDN w:val="0"/>
              <w:adjustRightInd w:val="0"/>
              <w:spacing w:after="0"/>
              <w:jc w:val="center"/>
              <w:rPr>
                <w:rFonts w:cstheme="minorHAnsi"/>
                <w:b/>
              </w:rPr>
            </w:pPr>
          </w:p>
        </w:tc>
        <w:tc>
          <w:tcPr>
            <w:tcW w:w="1461" w:type="dxa"/>
            <w:vAlign w:val="center"/>
          </w:tcPr>
          <w:p w14:paraId="64511426" w14:textId="77777777" w:rsidR="00475DF5" w:rsidRPr="00E054ED" w:rsidRDefault="00475DF5" w:rsidP="00475DF5">
            <w:pPr>
              <w:autoSpaceDE w:val="0"/>
              <w:autoSpaceDN w:val="0"/>
              <w:adjustRightInd w:val="0"/>
              <w:spacing w:after="0"/>
              <w:jc w:val="center"/>
              <w:rPr>
                <w:rFonts w:cstheme="minorHAnsi"/>
                <w:b/>
              </w:rPr>
            </w:pPr>
          </w:p>
        </w:tc>
      </w:tr>
      <w:tr w:rsidR="00475DF5" w:rsidRPr="00E054ED" w14:paraId="04B014CE" w14:textId="77777777" w:rsidTr="00475DF5">
        <w:trPr>
          <w:jc w:val="center"/>
        </w:trPr>
        <w:tc>
          <w:tcPr>
            <w:tcW w:w="2859" w:type="dxa"/>
          </w:tcPr>
          <w:p w14:paraId="40D351DE" w14:textId="77777777" w:rsidR="00475DF5" w:rsidRPr="00E054ED" w:rsidRDefault="00475DF5" w:rsidP="00475DF5">
            <w:pPr>
              <w:autoSpaceDE w:val="0"/>
              <w:autoSpaceDN w:val="0"/>
              <w:adjustRightInd w:val="0"/>
              <w:spacing w:after="0"/>
              <w:jc w:val="both"/>
              <w:rPr>
                <w:rFonts w:cstheme="minorHAnsi"/>
              </w:rPr>
            </w:pPr>
            <w:r w:rsidRPr="00E054ED">
              <w:rPr>
                <w:rFonts w:cstheme="minorHAnsi"/>
              </w:rPr>
              <w:t xml:space="preserve">Host´s sector of activity </w:t>
            </w:r>
          </w:p>
        </w:tc>
        <w:tc>
          <w:tcPr>
            <w:tcW w:w="1460" w:type="dxa"/>
            <w:vAlign w:val="center"/>
          </w:tcPr>
          <w:p w14:paraId="05F8849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2A0397FB"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66EA4D13"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459BCA63"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560C7BBE" w14:textId="77777777" w:rsidTr="00475DF5">
        <w:trPr>
          <w:jc w:val="center"/>
        </w:trPr>
        <w:tc>
          <w:tcPr>
            <w:tcW w:w="2859" w:type="dxa"/>
          </w:tcPr>
          <w:p w14:paraId="721AD855"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rPr>
              <w:t>Host´s organisation type / business activities</w:t>
            </w:r>
          </w:p>
        </w:tc>
        <w:tc>
          <w:tcPr>
            <w:tcW w:w="1460" w:type="dxa"/>
            <w:vAlign w:val="center"/>
          </w:tcPr>
          <w:p w14:paraId="0AEA293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543D0CCF"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45214082"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27B496DE"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20B8DCF5" w14:textId="77777777" w:rsidTr="00475DF5">
        <w:trPr>
          <w:jc w:val="center"/>
        </w:trPr>
        <w:tc>
          <w:tcPr>
            <w:tcW w:w="2859" w:type="dxa"/>
          </w:tcPr>
          <w:p w14:paraId="37F41199"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rPr>
              <w:t xml:space="preserve">Host´s knowledge and experience </w:t>
            </w:r>
          </w:p>
        </w:tc>
        <w:tc>
          <w:tcPr>
            <w:tcW w:w="1460" w:type="dxa"/>
            <w:vAlign w:val="center"/>
          </w:tcPr>
          <w:p w14:paraId="2953F1C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14700970"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2926B780"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4D5A6A9D"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7FC88465" w14:textId="77777777" w:rsidTr="00475DF5">
        <w:trPr>
          <w:jc w:val="center"/>
        </w:trPr>
        <w:tc>
          <w:tcPr>
            <w:tcW w:w="2859" w:type="dxa"/>
          </w:tcPr>
          <w:p w14:paraId="6F016743" w14:textId="77777777" w:rsidR="00475DF5" w:rsidRPr="00E054ED" w:rsidRDefault="00475DF5" w:rsidP="00475DF5">
            <w:pPr>
              <w:autoSpaceDE w:val="0"/>
              <w:autoSpaceDN w:val="0"/>
              <w:adjustRightInd w:val="0"/>
              <w:spacing w:after="0"/>
              <w:jc w:val="both"/>
              <w:rPr>
                <w:rFonts w:cstheme="minorHAnsi"/>
                <w:b/>
              </w:rPr>
            </w:pPr>
            <w:r w:rsidRPr="00E054ED">
              <w:rPr>
                <w:rFonts w:cstheme="minorHAnsi"/>
              </w:rPr>
              <w:t>Command of the language used communicate with the host</w:t>
            </w:r>
          </w:p>
        </w:tc>
        <w:tc>
          <w:tcPr>
            <w:tcW w:w="1460" w:type="dxa"/>
            <w:vAlign w:val="center"/>
          </w:tcPr>
          <w:p w14:paraId="23E36163"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651BEA1B"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7AF0F129"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461" w:type="dxa"/>
            <w:vAlign w:val="center"/>
          </w:tcPr>
          <w:p w14:paraId="0860AC8E" w14:textId="77777777" w:rsidR="00475DF5" w:rsidRPr="00E054ED" w:rsidRDefault="00475DF5" w:rsidP="00475DF5">
            <w:pPr>
              <w:autoSpaceDE w:val="0"/>
              <w:autoSpaceDN w:val="0"/>
              <w:adjustRightInd w:val="0"/>
              <w:spacing w:after="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bl>
    <w:p w14:paraId="4A8C1B77" w14:textId="77777777" w:rsidR="00475DF5" w:rsidRPr="00E054ED" w:rsidRDefault="00475DF5" w:rsidP="00475DF5">
      <w:pPr>
        <w:autoSpaceDE w:val="0"/>
        <w:autoSpaceDN w:val="0"/>
        <w:adjustRightInd w:val="0"/>
        <w:spacing w:before="40" w:after="40"/>
        <w:ind w:left="360"/>
        <w:jc w:val="both"/>
        <w:rPr>
          <w:rFonts w:cstheme="minorHAnsi"/>
          <w:b/>
        </w:rPr>
      </w:pPr>
    </w:p>
    <w:p w14:paraId="7C0678F9" w14:textId="77777777" w:rsidR="00475DF5" w:rsidRPr="00E054ED" w:rsidRDefault="00475DF5" w:rsidP="00475DF5">
      <w:pPr>
        <w:jc w:val="both"/>
        <w:rPr>
          <w:rFonts w:cstheme="minorHAnsi"/>
          <w:b/>
        </w:rPr>
      </w:pPr>
      <w:r w:rsidRPr="00E054ED">
        <w:rPr>
          <w:rFonts w:cstheme="minorHAnsi"/>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1F5BD302" w14:textId="77777777" w:rsidR="00475DF5" w:rsidRPr="00E054ED" w:rsidRDefault="00475DF5" w:rsidP="00475DF5">
      <w:pPr>
        <w:rPr>
          <w:rFonts w:cstheme="minorHAnsi"/>
          <w:b/>
          <w:bCs/>
        </w:rPr>
      </w:pPr>
    </w:p>
    <w:p w14:paraId="20BAB298" w14:textId="77777777" w:rsidR="00475DF5" w:rsidRPr="00E054ED" w:rsidRDefault="00475DF5" w:rsidP="00464A07">
      <w:pPr>
        <w:numPr>
          <w:ilvl w:val="0"/>
          <w:numId w:val="8"/>
        </w:numPr>
        <w:autoSpaceDE w:val="0"/>
        <w:autoSpaceDN w:val="0"/>
        <w:adjustRightInd w:val="0"/>
        <w:spacing w:after="0" w:line="240" w:lineRule="auto"/>
        <w:jc w:val="both"/>
        <w:rPr>
          <w:rFonts w:cstheme="minorHAnsi"/>
          <w:bCs/>
        </w:rPr>
      </w:pPr>
      <w:r w:rsidRPr="00E054ED">
        <w:rPr>
          <w:rFonts w:cstheme="minorHAnsi"/>
          <w:b/>
          <w:bCs/>
        </w:rPr>
        <w:t xml:space="preserve">Please evaluate the duration of the </w:t>
      </w:r>
      <w:r>
        <w:rPr>
          <w:rFonts w:cstheme="minorHAnsi"/>
          <w:b/>
          <w:bCs/>
        </w:rPr>
        <w:t>virtual exchange</w:t>
      </w:r>
      <w:r w:rsidRPr="00E054ED">
        <w:rPr>
          <w:rFonts w:cstheme="minorHAnsi"/>
          <w:b/>
          <w:bCs/>
        </w:rPr>
        <w:t>.</w:t>
      </w:r>
    </w:p>
    <w:p w14:paraId="356233E8" w14:textId="77777777" w:rsidR="00475DF5" w:rsidRPr="00E054ED" w:rsidRDefault="00475DF5" w:rsidP="00475DF5">
      <w:pPr>
        <w:autoSpaceDE w:val="0"/>
        <w:autoSpaceDN w:val="0"/>
        <w:adjustRightInd w:val="0"/>
        <w:jc w:val="both"/>
        <w:rPr>
          <w:rFonts w:cstheme="minorHAnsi"/>
          <w:bCs/>
        </w:rPr>
      </w:pPr>
    </w:p>
    <w:p w14:paraId="136E1816" w14:textId="77777777" w:rsidR="00475DF5" w:rsidRPr="00E054ED" w:rsidRDefault="00475DF5" w:rsidP="00475DF5">
      <w:pPr>
        <w:ind w:left="360" w:right="-54"/>
        <w:jc w:val="both"/>
        <w:rPr>
          <w:rFonts w:cstheme="minorHAnsi"/>
          <w:bCs/>
        </w:rPr>
      </w:pP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Too long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Optimal     </w:t>
      </w: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Too short </w:t>
      </w:r>
    </w:p>
    <w:p w14:paraId="019EBE71" w14:textId="77777777" w:rsidR="00475DF5" w:rsidRPr="00E054ED" w:rsidRDefault="00475DF5" w:rsidP="00475DF5">
      <w:pPr>
        <w:jc w:val="both"/>
        <w:rPr>
          <w:rFonts w:cstheme="minorHAnsi"/>
        </w:rPr>
      </w:pPr>
    </w:p>
    <w:p w14:paraId="41FC9C3D" w14:textId="77777777" w:rsidR="00475DF5" w:rsidRDefault="00475DF5" w:rsidP="00464A07">
      <w:pPr>
        <w:pStyle w:val="ListParagraph"/>
        <w:numPr>
          <w:ilvl w:val="0"/>
          <w:numId w:val="8"/>
        </w:numPr>
        <w:ind w:right="-54"/>
        <w:jc w:val="both"/>
        <w:rPr>
          <w:rFonts w:cstheme="minorHAnsi"/>
          <w:bCs/>
        </w:rPr>
      </w:pPr>
      <w:r>
        <w:rPr>
          <w:rFonts w:cstheme="minorHAnsi"/>
          <w:b/>
          <w:bCs/>
        </w:rPr>
        <w:t xml:space="preserve">Share your success story! </w:t>
      </w:r>
      <w:r>
        <w:rPr>
          <w:rFonts w:cstheme="minorHAnsi"/>
          <w:bCs/>
        </w:rPr>
        <w:t>(optional)</w:t>
      </w:r>
    </w:p>
    <w:p w14:paraId="1302A9EE" w14:textId="77777777" w:rsidR="00475DF5" w:rsidRPr="003C6682" w:rsidRDefault="00475DF5" w:rsidP="00475DF5">
      <w:pPr>
        <w:ind w:right="-54"/>
        <w:jc w:val="both"/>
        <w:rPr>
          <w:rFonts w:cstheme="minorHAnsi"/>
          <w:bCs/>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683DBF43" w14:textId="77777777" w:rsidR="00475DF5" w:rsidRPr="00B06A39" w:rsidRDefault="00475DF5" w:rsidP="00B06A39">
      <w:pPr>
        <w:pStyle w:val="Heading1"/>
        <w:numPr>
          <w:ilvl w:val="0"/>
          <w:numId w:val="0"/>
        </w:numPr>
        <w:jc w:val="both"/>
      </w:pPr>
      <w:r w:rsidRPr="00B06A39">
        <w:t>Part B. Evaluation of the scheme</w:t>
      </w:r>
    </w:p>
    <w:p w14:paraId="23DF6933" w14:textId="77777777" w:rsidR="00475DF5" w:rsidRDefault="00475DF5" w:rsidP="00475DF5">
      <w:pPr>
        <w:tabs>
          <w:tab w:val="left" w:pos="284"/>
        </w:tabs>
        <w:spacing w:after="0" w:line="240" w:lineRule="auto"/>
        <w:ind w:right="368"/>
        <w:jc w:val="both"/>
        <w:rPr>
          <w:rFonts w:cstheme="minorHAnsi"/>
          <w:b/>
        </w:rPr>
      </w:pPr>
    </w:p>
    <w:p w14:paraId="4CD386AB" w14:textId="77777777" w:rsidR="00475DF5" w:rsidRPr="004444B2" w:rsidRDefault="00475DF5" w:rsidP="00464A07">
      <w:pPr>
        <w:numPr>
          <w:ilvl w:val="0"/>
          <w:numId w:val="8"/>
        </w:numPr>
        <w:autoSpaceDE w:val="0"/>
        <w:autoSpaceDN w:val="0"/>
        <w:adjustRightInd w:val="0"/>
        <w:spacing w:after="0" w:line="240" w:lineRule="auto"/>
        <w:jc w:val="both"/>
        <w:rPr>
          <w:rFonts w:cstheme="minorHAnsi"/>
          <w:b/>
          <w:bCs/>
        </w:rPr>
      </w:pPr>
      <w:r w:rsidRPr="004444B2">
        <w:rPr>
          <w:rFonts w:cstheme="minorHAnsi"/>
          <w:b/>
          <w:bCs/>
        </w:rPr>
        <w:t xml:space="preserve">Please indicate your overall satisfaction with the </w:t>
      </w:r>
      <w:r>
        <w:rPr>
          <w:rFonts w:cstheme="minorHAnsi"/>
          <w:b/>
          <w:bCs/>
        </w:rPr>
        <w:t>scheme.</w:t>
      </w:r>
    </w:p>
    <w:p w14:paraId="69E2305A" w14:textId="77777777" w:rsidR="00475DF5" w:rsidRPr="004444B2" w:rsidRDefault="00475DF5" w:rsidP="00475DF5">
      <w:pPr>
        <w:autoSpaceDE w:val="0"/>
        <w:autoSpaceDN w:val="0"/>
        <w:adjustRightInd w:val="0"/>
        <w:spacing w:after="0" w:line="240" w:lineRule="auto"/>
        <w:ind w:left="360"/>
        <w:jc w:val="both"/>
        <w:rPr>
          <w:rFonts w:cstheme="minorHAnsi"/>
          <w:b/>
          <w:bCs/>
        </w:rPr>
      </w:pPr>
    </w:p>
    <w:p w14:paraId="2565CB8E" w14:textId="77777777" w:rsidR="00475DF5" w:rsidRPr="00DC5671" w:rsidRDefault="00475DF5" w:rsidP="00475DF5">
      <w:pPr>
        <w:ind w:left="360" w:right="-54"/>
        <w:jc w:val="both"/>
        <w:rPr>
          <w:rFonts w:cstheme="minorHAnsi"/>
          <w:bCs/>
        </w:rPr>
      </w:pP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Very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Not satisfied   </w:t>
      </w:r>
      <w:r w:rsidRPr="004444B2">
        <w:rPr>
          <w:rFonts w:cstheme="minorHAnsi"/>
          <w:bCs/>
        </w:rPr>
        <w:fldChar w:fldCharType="begin">
          <w:ffData>
            <w:name w:val="Check34"/>
            <w:enabled/>
            <w:calcOnExit w:val="0"/>
            <w:checkBox>
              <w:sizeAuto/>
              <w:default w:val="0"/>
            </w:checkBox>
          </w:ffData>
        </w:fldChar>
      </w:r>
      <w:r w:rsidRPr="004444B2">
        <w:rPr>
          <w:rFonts w:cstheme="minorHAnsi"/>
          <w:bCs/>
        </w:rPr>
        <w:instrText xml:space="preserve"> FORMCHECKBOX </w:instrText>
      </w:r>
      <w:r w:rsidR="009F02A2">
        <w:rPr>
          <w:rFonts w:cstheme="minorHAnsi"/>
          <w:bCs/>
        </w:rPr>
      </w:r>
      <w:r w:rsidR="009F02A2">
        <w:rPr>
          <w:rFonts w:cstheme="minorHAnsi"/>
          <w:bCs/>
        </w:rPr>
        <w:fldChar w:fldCharType="separate"/>
      </w:r>
      <w:r w:rsidRPr="004444B2">
        <w:rPr>
          <w:rFonts w:cstheme="minorHAnsi"/>
          <w:bCs/>
        </w:rPr>
        <w:fldChar w:fldCharType="end"/>
      </w:r>
      <w:r w:rsidRPr="004444B2">
        <w:rPr>
          <w:rFonts w:cstheme="minorHAnsi"/>
          <w:bCs/>
        </w:rPr>
        <w:t xml:space="preserve"> Not at all satisfied</w:t>
      </w:r>
    </w:p>
    <w:p w14:paraId="4D3EDEC7" w14:textId="77777777" w:rsidR="00475DF5" w:rsidRDefault="00475DF5" w:rsidP="00475DF5">
      <w:pPr>
        <w:tabs>
          <w:tab w:val="left" w:pos="284"/>
        </w:tabs>
        <w:spacing w:after="0" w:line="240" w:lineRule="auto"/>
        <w:ind w:right="368"/>
        <w:jc w:val="both"/>
        <w:rPr>
          <w:rFonts w:cstheme="minorHAnsi"/>
        </w:rPr>
      </w:pPr>
      <w:r w:rsidRPr="00507210">
        <w:rPr>
          <w:rFonts w:cstheme="minorHAnsi"/>
        </w:rPr>
        <w:t>If you are “not satisfied” or “not satisfied at all”, could you please provide what is the reason for it? Which difficulties did you encounter and what are your suggestions for improvement (optional)</w:t>
      </w:r>
      <w:r>
        <w:rPr>
          <w:rFonts w:cstheme="minorHAnsi"/>
        </w:rPr>
        <w:t>?</w:t>
      </w:r>
    </w:p>
    <w:p w14:paraId="7FF54A1C" w14:textId="77777777" w:rsidR="00475DF5" w:rsidRDefault="00475DF5" w:rsidP="00475DF5">
      <w:pPr>
        <w:tabs>
          <w:tab w:val="left" w:pos="284"/>
        </w:tabs>
        <w:spacing w:after="0" w:line="240" w:lineRule="auto"/>
        <w:ind w:right="368"/>
        <w:jc w:val="both"/>
        <w:rPr>
          <w:rFonts w:cstheme="minorHAnsi"/>
        </w:rPr>
      </w:pPr>
    </w:p>
    <w:p w14:paraId="002921DE" w14:textId="77777777" w:rsidR="00475DF5" w:rsidRPr="00160F51" w:rsidRDefault="00475DF5" w:rsidP="00475DF5">
      <w:pPr>
        <w:ind w:right="-54"/>
        <w:jc w:val="both"/>
        <w:rPr>
          <w:rFonts w:cstheme="minorHAnsi"/>
          <w:bCs/>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4504E158" w14:textId="77777777" w:rsidR="00475DF5" w:rsidRPr="00E054ED" w:rsidRDefault="00475DF5" w:rsidP="00475DF5">
      <w:pPr>
        <w:tabs>
          <w:tab w:val="left" w:pos="284"/>
        </w:tabs>
        <w:spacing w:after="0" w:line="240" w:lineRule="auto"/>
        <w:ind w:right="368"/>
        <w:jc w:val="both"/>
        <w:rPr>
          <w:rFonts w:cstheme="minorHAnsi"/>
          <w:b/>
        </w:rPr>
      </w:pPr>
    </w:p>
    <w:p w14:paraId="6745C070"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 xml:space="preserve">How well did your </w:t>
      </w:r>
      <w:r>
        <w:rPr>
          <w:rFonts w:cstheme="minorHAnsi"/>
          <w:b/>
          <w:bCs/>
        </w:rPr>
        <w:t>virtual exchange</w:t>
      </w:r>
      <w:r w:rsidRPr="00E054ED">
        <w:rPr>
          <w:rFonts w:cstheme="minorHAnsi"/>
          <w:b/>
          <w:bCs/>
        </w:rPr>
        <w:t xml:space="preserve"> go?</w:t>
      </w:r>
    </w:p>
    <w:p w14:paraId="79F47E3F" w14:textId="77777777" w:rsidR="00475DF5" w:rsidRPr="00E054ED" w:rsidRDefault="00475DF5" w:rsidP="00475DF5">
      <w:pPr>
        <w:tabs>
          <w:tab w:val="left" w:pos="284"/>
        </w:tabs>
        <w:ind w:right="368"/>
        <w:jc w:val="both"/>
        <w:rPr>
          <w:rFonts w:cstheme="minorHAnsi"/>
          <w:b/>
        </w:rPr>
      </w:pPr>
    </w:p>
    <w:p w14:paraId="339C36DE" w14:textId="77777777" w:rsidR="00475DF5" w:rsidRPr="00E054ED" w:rsidRDefault="00475DF5" w:rsidP="00475DF5">
      <w:pPr>
        <w:tabs>
          <w:tab w:val="left" w:pos="284"/>
        </w:tabs>
        <w:ind w:right="368"/>
        <w:jc w:val="both"/>
        <w:rPr>
          <w:rFonts w:cstheme="minorHAnsi"/>
          <w:b/>
        </w:rPr>
      </w:pPr>
      <w:r w:rsidRPr="00E054ED">
        <w:rPr>
          <w:rFonts w:cstheme="minorHAnsi"/>
          <w:b/>
        </w:rPr>
        <w:t xml:space="preserve">a) Did you encounter any problems during </w:t>
      </w:r>
      <w:r>
        <w:rPr>
          <w:rFonts w:cstheme="minorHAnsi"/>
          <w:b/>
        </w:rPr>
        <w:t>the exchange</w:t>
      </w:r>
      <w:r w:rsidRPr="00E054ED">
        <w:rPr>
          <w:rFonts w:cstheme="minorHAnsi"/>
          <w:b/>
        </w:rPr>
        <w:t>?</w:t>
      </w:r>
    </w:p>
    <w:p w14:paraId="0AF19F6B" w14:textId="77777777" w:rsidR="00475DF5" w:rsidRPr="00E054ED" w:rsidRDefault="00475DF5" w:rsidP="00475DF5">
      <w:pPr>
        <w:autoSpaceDE w:val="0"/>
        <w:autoSpaceDN w:val="0"/>
        <w:adjustRightInd w:val="0"/>
        <w:spacing w:after="0" w:line="240" w:lineRule="auto"/>
        <w:ind w:left="360"/>
        <w:jc w:val="both"/>
        <w:rPr>
          <w:rFonts w:cstheme="minorHAnsi"/>
        </w:rPr>
      </w:pPr>
    </w:p>
    <w:p w14:paraId="727D8B42" w14:textId="77777777" w:rsidR="00475DF5" w:rsidRPr="00E054ED" w:rsidRDefault="00475DF5" w:rsidP="00475DF5">
      <w:pPr>
        <w:tabs>
          <w:tab w:val="left" w:pos="851"/>
          <w:tab w:val="left" w:pos="2880"/>
        </w:tabs>
        <w:ind w:left="360"/>
        <w:jc w:val="both"/>
        <w:rPr>
          <w:rFonts w:cstheme="minorHAnsi"/>
        </w:rPr>
      </w:pP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ab/>
        <w:t xml:space="preserve"> Yes       </w:t>
      </w: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 xml:space="preserve"> No</w:t>
      </w:r>
      <w:r w:rsidRPr="00E054ED">
        <w:rPr>
          <w:rFonts w:cstheme="minorHAnsi"/>
        </w:rPr>
        <w:tab/>
      </w:r>
    </w:p>
    <w:p w14:paraId="55545671" w14:textId="77777777" w:rsidR="00475DF5" w:rsidRPr="00E054ED" w:rsidRDefault="00475DF5" w:rsidP="00475DF5">
      <w:pPr>
        <w:autoSpaceDE w:val="0"/>
        <w:autoSpaceDN w:val="0"/>
        <w:adjustRightInd w:val="0"/>
        <w:spacing w:after="0" w:line="240" w:lineRule="auto"/>
        <w:ind w:left="360"/>
        <w:jc w:val="both"/>
        <w:rPr>
          <w:rFonts w:cstheme="minorHAnsi"/>
        </w:rPr>
      </w:pPr>
    </w:p>
    <w:p w14:paraId="1F850372" w14:textId="77777777" w:rsidR="00475DF5" w:rsidRPr="00E054ED" w:rsidRDefault="00475DF5" w:rsidP="00475DF5">
      <w:pPr>
        <w:tabs>
          <w:tab w:val="left" w:pos="851"/>
          <w:tab w:val="left" w:pos="2880"/>
        </w:tabs>
        <w:ind w:left="360"/>
        <w:jc w:val="both"/>
        <w:rPr>
          <w:rFonts w:cstheme="minorHAnsi"/>
        </w:rPr>
      </w:pPr>
      <w:r w:rsidRPr="00E054ED">
        <w:rPr>
          <w:rFonts w:cstheme="minorHAnsi"/>
        </w:rPr>
        <w:t>Please explain (optional</w:t>
      </w:r>
      <w:r w:rsidRPr="00E054ED">
        <w:rPr>
          <w:rFonts w:cstheme="minorHAnsi"/>
          <w:i/>
        </w:rPr>
        <w:t>)</w:t>
      </w:r>
      <w:r w:rsidRPr="00E054ED">
        <w:rPr>
          <w:rFonts w:cstheme="minorHAnsi"/>
        </w:rPr>
        <w:t xml:space="preserve">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4CE1F073" w14:textId="77777777" w:rsidR="00475DF5" w:rsidRPr="00E054ED" w:rsidRDefault="00475DF5" w:rsidP="00475DF5">
      <w:pPr>
        <w:tabs>
          <w:tab w:val="left" w:pos="851"/>
          <w:tab w:val="left" w:pos="3261"/>
        </w:tabs>
        <w:ind w:left="360"/>
        <w:jc w:val="both"/>
        <w:rPr>
          <w:rFonts w:cstheme="minorHAnsi"/>
          <w:b/>
        </w:rPr>
      </w:pPr>
    </w:p>
    <w:p w14:paraId="12D242EC" w14:textId="77777777" w:rsidR="00475DF5" w:rsidRPr="00E054ED" w:rsidRDefault="00475DF5" w:rsidP="00475DF5">
      <w:pPr>
        <w:tabs>
          <w:tab w:val="left" w:pos="851"/>
          <w:tab w:val="left" w:pos="3261"/>
        </w:tabs>
        <w:jc w:val="both"/>
        <w:rPr>
          <w:rFonts w:cstheme="minorHAnsi"/>
        </w:rPr>
      </w:pPr>
      <w:r w:rsidRPr="00E054ED">
        <w:rPr>
          <w:rFonts w:cstheme="minorHAnsi"/>
          <w:b/>
        </w:rPr>
        <w:t>b) If yes, were you able to overcome these problems?</w:t>
      </w:r>
      <w:r w:rsidRPr="00E054ED">
        <w:rPr>
          <w:rFonts w:cstheme="minorHAnsi"/>
        </w:rPr>
        <w:t xml:space="preserve">    </w:t>
      </w:r>
      <w:r w:rsidRPr="00E054ED">
        <w:rPr>
          <w:rFonts w:cstheme="minorHAnsi"/>
        </w:rPr>
        <w:tab/>
        <w:t xml:space="preserve">             </w:t>
      </w:r>
    </w:p>
    <w:p w14:paraId="275E14BA" w14:textId="77777777" w:rsidR="00475DF5" w:rsidRPr="00E054ED" w:rsidRDefault="00475DF5" w:rsidP="00475DF5">
      <w:pPr>
        <w:autoSpaceDE w:val="0"/>
        <w:autoSpaceDN w:val="0"/>
        <w:adjustRightInd w:val="0"/>
        <w:spacing w:after="0" w:line="240" w:lineRule="auto"/>
        <w:ind w:left="360"/>
        <w:jc w:val="both"/>
        <w:rPr>
          <w:rFonts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3"/>
        <w:gridCol w:w="2177"/>
        <w:gridCol w:w="2168"/>
      </w:tblGrid>
      <w:tr w:rsidR="00475DF5" w:rsidRPr="00E054ED" w14:paraId="1F172F44" w14:textId="77777777" w:rsidTr="00475DF5">
        <w:tc>
          <w:tcPr>
            <w:tcW w:w="2265" w:type="dxa"/>
            <w:vAlign w:val="center"/>
          </w:tcPr>
          <w:p w14:paraId="5F4DF7DD" w14:textId="77777777" w:rsidR="00475DF5" w:rsidRPr="00E054ED" w:rsidRDefault="00475DF5" w:rsidP="00475DF5">
            <w:pPr>
              <w:tabs>
                <w:tab w:val="left" w:pos="851"/>
                <w:tab w:val="left" w:pos="3261"/>
              </w:tabs>
              <w:jc w:val="center"/>
              <w:rPr>
                <w:rFonts w:cstheme="minorHAnsi"/>
              </w:rPr>
            </w:pP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 xml:space="preserve"> Totally</w:t>
            </w:r>
          </w:p>
        </w:tc>
        <w:tc>
          <w:tcPr>
            <w:tcW w:w="2265" w:type="dxa"/>
            <w:vAlign w:val="center"/>
          </w:tcPr>
          <w:p w14:paraId="4D2AC063" w14:textId="77777777" w:rsidR="00475DF5" w:rsidRPr="00E054ED" w:rsidRDefault="00475DF5" w:rsidP="00475DF5">
            <w:pPr>
              <w:tabs>
                <w:tab w:val="left" w:pos="851"/>
                <w:tab w:val="left" w:pos="3261"/>
              </w:tabs>
              <w:jc w:val="center"/>
              <w:rPr>
                <w:rFonts w:cstheme="minorHAnsi"/>
              </w:rPr>
            </w:pP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 xml:space="preserve"> Mostly</w:t>
            </w:r>
          </w:p>
        </w:tc>
        <w:tc>
          <w:tcPr>
            <w:tcW w:w="2266" w:type="dxa"/>
            <w:vAlign w:val="center"/>
          </w:tcPr>
          <w:p w14:paraId="7C236D67" w14:textId="77777777" w:rsidR="00475DF5" w:rsidRPr="00E054ED" w:rsidRDefault="00475DF5" w:rsidP="00475DF5">
            <w:pPr>
              <w:tabs>
                <w:tab w:val="left" w:pos="851"/>
                <w:tab w:val="left" w:pos="3261"/>
              </w:tabs>
              <w:jc w:val="center"/>
              <w:rPr>
                <w:rFonts w:cstheme="minorHAnsi"/>
              </w:rPr>
            </w:pP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 xml:space="preserve"> Not really</w:t>
            </w:r>
          </w:p>
        </w:tc>
        <w:tc>
          <w:tcPr>
            <w:tcW w:w="2266" w:type="dxa"/>
            <w:vAlign w:val="center"/>
          </w:tcPr>
          <w:p w14:paraId="762907A5" w14:textId="77777777" w:rsidR="00475DF5" w:rsidRPr="00E054ED" w:rsidRDefault="00475DF5" w:rsidP="00475DF5">
            <w:pPr>
              <w:tabs>
                <w:tab w:val="left" w:pos="851"/>
                <w:tab w:val="left" w:pos="3261"/>
              </w:tabs>
              <w:jc w:val="center"/>
              <w:rPr>
                <w:rFonts w:cstheme="minorHAnsi"/>
              </w:rPr>
            </w:pPr>
            <w:r w:rsidRPr="00E054ED">
              <w:rPr>
                <w:rFonts w:cstheme="minorHAnsi"/>
              </w:rPr>
              <w:fldChar w:fldCharType="begin">
                <w:ffData>
                  <w:name w:val="Check70"/>
                  <w:enabled/>
                  <w:calcOnExit w:val="0"/>
                  <w:checkBox>
                    <w:sizeAuto/>
                    <w:default w:val="0"/>
                  </w:checkBox>
                </w:ffData>
              </w:fldChar>
            </w:r>
            <w:r w:rsidRPr="00E054ED">
              <w:rPr>
                <w:rFonts w:cstheme="minorHAnsi"/>
              </w:rPr>
              <w:instrText xml:space="preserve"> FORMCHECKBOX </w:instrText>
            </w:r>
            <w:r w:rsidR="009F02A2">
              <w:rPr>
                <w:rFonts w:cstheme="minorHAnsi"/>
              </w:rPr>
            </w:r>
            <w:r w:rsidR="009F02A2">
              <w:rPr>
                <w:rFonts w:cstheme="minorHAnsi"/>
              </w:rPr>
              <w:fldChar w:fldCharType="separate"/>
            </w:r>
            <w:r w:rsidRPr="00E054ED">
              <w:rPr>
                <w:rFonts w:cstheme="minorHAnsi"/>
              </w:rPr>
              <w:fldChar w:fldCharType="end"/>
            </w:r>
            <w:r w:rsidRPr="00E054ED">
              <w:rPr>
                <w:rFonts w:cstheme="minorHAnsi"/>
              </w:rPr>
              <w:t xml:space="preserve"> Not at all</w:t>
            </w:r>
          </w:p>
        </w:tc>
      </w:tr>
    </w:tbl>
    <w:p w14:paraId="577D13F3" w14:textId="77777777" w:rsidR="00475DF5" w:rsidRPr="00E054ED" w:rsidRDefault="00475DF5" w:rsidP="00475DF5">
      <w:pPr>
        <w:autoSpaceDE w:val="0"/>
        <w:autoSpaceDN w:val="0"/>
        <w:adjustRightInd w:val="0"/>
        <w:spacing w:after="0" w:line="240" w:lineRule="auto"/>
        <w:ind w:left="360"/>
        <w:jc w:val="both"/>
        <w:rPr>
          <w:rFonts w:cstheme="minorHAnsi"/>
        </w:rPr>
      </w:pPr>
    </w:p>
    <w:p w14:paraId="74733FB8" w14:textId="77777777" w:rsidR="00475DF5" w:rsidRPr="00E054ED" w:rsidRDefault="00475DF5" w:rsidP="00475DF5">
      <w:pPr>
        <w:tabs>
          <w:tab w:val="left" w:pos="851"/>
          <w:tab w:val="left" w:pos="2880"/>
        </w:tabs>
        <w:ind w:left="360"/>
        <w:jc w:val="both"/>
        <w:rPr>
          <w:rFonts w:cstheme="minorHAnsi"/>
        </w:rPr>
      </w:pPr>
      <w:r w:rsidRPr="00E054ED">
        <w:rPr>
          <w:rFonts w:cstheme="minorHAnsi"/>
        </w:rPr>
        <w:t>Please explain (optional</w:t>
      </w:r>
      <w:r w:rsidRPr="00E054ED">
        <w:rPr>
          <w:rFonts w:cstheme="minorHAnsi"/>
          <w:i/>
        </w:rPr>
        <w:t>)</w:t>
      </w:r>
      <w:r w:rsidRPr="00E054ED">
        <w:rPr>
          <w:rFonts w:cstheme="minorHAnsi"/>
        </w:rPr>
        <w:t xml:space="preserve">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04606C02" w14:textId="77777777" w:rsidR="00475DF5" w:rsidRPr="00E054ED" w:rsidRDefault="00475DF5" w:rsidP="00475DF5">
      <w:pPr>
        <w:tabs>
          <w:tab w:val="left" w:pos="851"/>
          <w:tab w:val="left" w:pos="2880"/>
        </w:tabs>
        <w:ind w:left="360"/>
        <w:jc w:val="both"/>
        <w:rPr>
          <w:rFonts w:cstheme="minorHAnsi"/>
        </w:rPr>
      </w:pPr>
    </w:p>
    <w:p w14:paraId="021C4D71"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rPr>
      </w:pPr>
      <w:r w:rsidRPr="00E054ED">
        <w:rPr>
          <w:rFonts w:cstheme="minorHAnsi"/>
          <w:b/>
          <w:bCs/>
        </w:rPr>
        <w:t xml:space="preserve">Please rate the services offered to you in the framework of this </w:t>
      </w:r>
      <w:r>
        <w:rPr>
          <w:rFonts w:cstheme="minorHAnsi"/>
          <w:b/>
          <w:bCs/>
        </w:rPr>
        <w:t>scheme</w:t>
      </w:r>
      <w:r w:rsidRPr="00E054ED">
        <w:rPr>
          <w:rFonts w:cstheme="minorHAnsi"/>
          <w:b/>
          <w:bCs/>
        </w:rPr>
        <w:t>.</w:t>
      </w:r>
      <w:r w:rsidRPr="00E054ED">
        <w:rPr>
          <w:rFonts w:cstheme="minorHAnsi"/>
          <w:b/>
          <w:bCs/>
        </w:rPr>
        <w:br/>
      </w:r>
    </w:p>
    <w:p w14:paraId="12D38AD2" w14:textId="77777777" w:rsidR="00475DF5" w:rsidRPr="00E054ED" w:rsidRDefault="00475DF5" w:rsidP="00475DF5">
      <w:pPr>
        <w:autoSpaceDE w:val="0"/>
        <w:autoSpaceDN w:val="0"/>
        <w:adjustRightInd w:val="0"/>
        <w:spacing w:after="0" w:line="240" w:lineRule="auto"/>
        <w:ind w:left="720"/>
        <w:jc w:val="both"/>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368"/>
        <w:gridCol w:w="1368"/>
        <w:gridCol w:w="1368"/>
        <w:gridCol w:w="1368"/>
      </w:tblGrid>
      <w:tr w:rsidR="00475DF5" w:rsidRPr="00E054ED" w14:paraId="0DCCCC6C" w14:textId="77777777" w:rsidTr="00475DF5">
        <w:trPr>
          <w:jc w:val="center"/>
        </w:trPr>
        <w:tc>
          <w:tcPr>
            <w:tcW w:w="3600" w:type="dxa"/>
          </w:tcPr>
          <w:p w14:paraId="5881588E" w14:textId="77777777" w:rsidR="00475DF5" w:rsidRPr="00E054ED" w:rsidRDefault="00475DF5" w:rsidP="00475DF5">
            <w:pPr>
              <w:autoSpaceDE w:val="0"/>
              <w:autoSpaceDN w:val="0"/>
              <w:adjustRightInd w:val="0"/>
              <w:spacing w:before="40" w:after="40"/>
              <w:jc w:val="both"/>
              <w:rPr>
                <w:rFonts w:cstheme="minorHAnsi"/>
                <w:b/>
              </w:rPr>
            </w:pPr>
          </w:p>
        </w:tc>
        <w:tc>
          <w:tcPr>
            <w:tcW w:w="1368" w:type="dxa"/>
            <w:vAlign w:val="center"/>
          </w:tcPr>
          <w:p w14:paraId="752F2E4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Very good</w:t>
            </w:r>
          </w:p>
        </w:tc>
        <w:tc>
          <w:tcPr>
            <w:tcW w:w="1368" w:type="dxa"/>
            <w:vAlign w:val="center"/>
          </w:tcPr>
          <w:p w14:paraId="2E0E585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Good</w:t>
            </w:r>
          </w:p>
        </w:tc>
        <w:tc>
          <w:tcPr>
            <w:tcW w:w="1368" w:type="dxa"/>
            <w:vAlign w:val="center"/>
          </w:tcPr>
          <w:p w14:paraId="775EFA0F"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Average</w:t>
            </w:r>
          </w:p>
        </w:tc>
        <w:tc>
          <w:tcPr>
            <w:tcW w:w="1368" w:type="dxa"/>
            <w:vAlign w:val="center"/>
          </w:tcPr>
          <w:p w14:paraId="11ABFB1A"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Poor</w:t>
            </w:r>
          </w:p>
        </w:tc>
      </w:tr>
      <w:tr w:rsidR="00475DF5" w:rsidRPr="00E054ED" w14:paraId="2DBB5790" w14:textId="77777777" w:rsidTr="00475DF5">
        <w:trPr>
          <w:jc w:val="center"/>
        </w:trPr>
        <w:tc>
          <w:tcPr>
            <w:tcW w:w="3600" w:type="dxa"/>
          </w:tcPr>
          <w:p w14:paraId="04CAF2A7" w14:textId="77777777" w:rsidR="00475DF5" w:rsidRPr="00E054ED" w:rsidRDefault="00475DF5" w:rsidP="00475DF5">
            <w:pPr>
              <w:autoSpaceDE w:val="0"/>
              <w:autoSpaceDN w:val="0"/>
              <w:adjustRightInd w:val="0"/>
              <w:spacing w:before="40" w:after="40"/>
              <w:jc w:val="both"/>
              <w:rPr>
                <w:rFonts w:cstheme="minorHAnsi"/>
                <w:b/>
              </w:rPr>
            </w:pPr>
            <w:r w:rsidRPr="00E054ED">
              <w:rPr>
                <w:rFonts w:cstheme="minorHAnsi"/>
              </w:rPr>
              <w:t xml:space="preserve">Promotion of the </w:t>
            </w:r>
            <w:r>
              <w:rPr>
                <w:rFonts w:cstheme="minorHAnsi"/>
              </w:rPr>
              <w:t>scheme</w:t>
            </w:r>
          </w:p>
        </w:tc>
        <w:tc>
          <w:tcPr>
            <w:tcW w:w="1368" w:type="dxa"/>
            <w:vAlign w:val="center"/>
          </w:tcPr>
          <w:p w14:paraId="78CB929B"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34C44F60"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6A25F482"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4D2208E0"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49044185" w14:textId="77777777" w:rsidTr="00475DF5">
        <w:trPr>
          <w:jc w:val="center"/>
        </w:trPr>
        <w:tc>
          <w:tcPr>
            <w:tcW w:w="3600" w:type="dxa"/>
          </w:tcPr>
          <w:p w14:paraId="071AEF28" w14:textId="77777777" w:rsidR="00475DF5" w:rsidRPr="00E054ED" w:rsidRDefault="00475DF5" w:rsidP="00475DF5">
            <w:pPr>
              <w:autoSpaceDE w:val="0"/>
              <w:autoSpaceDN w:val="0"/>
              <w:adjustRightInd w:val="0"/>
              <w:spacing w:before="40" w:after="40"/>
              <w:jc w:val="both"/>
              <w:rPr>
                <w:rFonts w:cstheme="minorHAnsi"/>
              </w:rPr>
            </w:pPr>
            <w:r w:rsidRPr="00E054ED">
              <w:rPr>
                <w:rFonts w:cstheme="minorHAnsi"/>
              </w:rPr>
              <w:t>Documentation available on the website</w:t>
            </w:r>
          </w:p>
        </w:tc>
        <w:tc>
          <w:tcPr>
            <w:tcW w:w="1368" w:type="dxa"/>
            <w:vAlign w:val="center"/>
          </w:tcPr>
          <w:p w14:paraId="2F557BB8"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7D77FF6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7F8F2B00"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32718B92"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246D0EFA" w14:textId="77777777" w:rsidTr="00475DF5">
        <w:trPr>
          <w:jc w:val="center"/>
        </w:trPr>
        <w:tc>
          <w:tcPr>
            <w:tcW w:w="3600" w:type="dxa"/>
          </w:tcPr>
          <w:p w14:paraId="43527138" w14:textId="4D67575F"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E054ED">
              <w:rPr>
                <w:rFonts w:cstheme="minorHAnsi"/>
              </w:rPr>
              <w:t xml:space="preserve">ClusterXchange IT </w:t>
            </w:r>
            <w:r w:rsidR="00670EC8">
              <w:rPr>
                <w:rFonts w:cstheme="minorHAnsi"/>
              </w:rPr>
              <w:t>T</w:t>
            </w:r>
            <w:r w:rsidRPr="00E054ED">
              <w:rPr>
                <w:rFonts w:cstheme="minorHAnsi"/>
              </w:rPr>
              <w:t>ool (registration)</w:t>
            </w:r>
          </w:p>
        </w:tc>
        <w:tc>
          <w:tcPr>
            <w:tcW w:w="1368" w:type="dxa"/>
            <w:vAlign w:val="center"/>
          </w:tcPr>
          <w:p w14:paraId="4CCE4C62"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215519A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58C6E607"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61736EC3"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5EBB4E36" w14:textId="77777777" w:rsidTr="00475DF5">
        <w:trPr>
          <w:jc w:val="center"/>
        </w:trPr>
        <w:tc>
          <w:tcPr>
            <w:tcW w:w="3600" w:type="dxa"/>
          </w:tcPr>
          <w:p w14:paraId="06E44206" w14:textId="108FC4C3"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E054ED">
              <w:rPr>
                <w:rFonts w:cstheme="minorHAnsi"/>
              </w:rPr>
              <w:t xml:space="preserve">ClusterXchange IT </w:t>
            </w:r>
            <w:r w:rsidR="00670EC8">
              <w:rPr>
                <w:rFonts w:cstheme="minorHAnsi"/>
              </w:rPr>
              <w:t>T</w:t>
            </w:r>
            <w:r w:rsidRPr="00E054ED">
              <w:rPr>
                <w:rFonts w:cstheme="minorHAnsi"/>
              </w:rPr>
              <w:t>ool (database of searching for potential hosts)</w:t>
            </w:r>
          </w:p>
        </w:tc>
        <w:tc>
          <w:tcPr>
            <w:tcW w:w="1368" w:type="dxa"/>
            <w:vAlign w:val="center"/>
          </w:tcPr>
          <w:p w14:paraId="7DC5924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1F8AA809"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255D11C0"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68" w:type="dxa"/>
            <w:vAlign w:val="center"/>
          </w:tcPr>
          <w:p w14:paraId="7E7EBA3A"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36A5BD6E" w14:textId="77777777" w:rsidTr="00475DF5">
        <w:trPr>
          <w:jc w:val="center"/>
        </w:trPr>
        <w:tc>
          <w:tcPr>
            <w:tcW w:w="3600" w:type="dxa"/>
          </w:tcPr>
          <w:p w14:paraId="52B4534B" w14:textId="77777777" w:rsidR="00475DF5" w:rsidRPr="00E054ED" w:rsidRDefault="00475DF5" w:rsidP="00475DF5">
            <w:pPr>
              <w:autoSpaceDE w:val="0"/>
              <w:autoSpaceDN w:val="0"/>
              <w:adjustRightInd w:val="0"/>
              <w:spacing w:before="40" w:after="40"/>
              <w:jc w:val="both"/>
              <w:rPr>
                <w:rFonts w:cstheme="minorHAnsi"/>
                <w:b/>
              </w:rPr>
            </w:pPr>
          </w:p>
        </w:tc>
        <w:tc>
          <w:tcPr>
            <w:tcW w:w="1368" w:type="dxa"/>
            <w:vAlign w:val="center"/>
          </w:tcPr>
          <w:p w14:paraId="6AEC50BD" w14:textId="77777777" w:rsidR="00475DF5" w:rsidRPr="00E054ED" w:rsidRDefault="00475DF5" w:rsidP="00475DF5">
            <w:pPr>
              <w:autoSpaceDE w:val="0"/>
              <w:autoSpaceDN w:val="0"/>
              <w:adjustRightInd w:val="0"/>
              <w:spacing w:before="40" w:after="40"/>
              <w:jc w:val="center"/>
              <w:rPr>
                <w:rFonts w:cstheme="minorHAnsi"/>
                <w:b/>
              </w:rPr>
            </w:pPr>
          </w:p>
        </w:tc>
        <w:tc>
          <w:tcPr>
            <w:tcW w:w="1368" w:type="dxa"/>
            <w:vAlign w:val="center"/>
          </w:tcPr>
          <w:p w14:paraId="06E26377" w14:textId="77777777" w:rsidR="00475DF5" w:rsidRPr="00E054ED" w:rsidRDefault="00475DF5" w:rsidP="00475DF5">
            <w:pPr>
              <w:autoSpaceDE w:val="0"/>
              <w:autoSpaceDN w:val="0"/>
              <w:adjustRightInd w:val="0"/>
              <w:spacing w:before="40" w:after="40"/>
              <w:jc w:val="center"/>
              <w:rPr>
                <w:rFonts w:cstheme="minorHAnsi"/>
                <w:b/>
              </w:rPr>
            </w:pPr>
          </w:p>
        </w:tc>
        <w:tc>
          <w:tcPr>
            <w:tcW w:w="1368" w:type="dxa"/>
            <w:vAlign w:val="center"/>
          </w:tcPr>
          <w:p w14:paraId="360E8900" w14:textId="77777777" w:rsidR="00475DF5" w:rsidRPr="00E054ED" w:rsidRDefault="00475DF5" w:rsidP="00475DF5">
            <w:pPr>
              <w:autoSpaceDE w:val="0"/>
              <w:autoSpaceDN w:val="0"/>
              <w:adjustRightInd w:val="0"/>
              <w:spacing w:before="40" w:after="40"/>
              <w:jc w:val="center"/>
              <w:rPr>
                <w:rFonts w:cstheme="minorHAnsi"/>
                <w:b/>
              </w:rPr>
            </w:pPr>
          </w:p>
        </w:tc>
        <w:tc>
          <w:tcPr>
            <w:tcW w:w="1368" w:type="dxa"/>
            <w:vAlign w:val="center"/>
          </w:tcPr>
          <w:p w14:paraId="66AA8463" w14:textId="77777777" w:rsidR="00475DF5" w:rsidRPr="00E054ED" w:rsidRDefault="00475DF5" w:rsidP="00475DF5">
            <w:pPr>
              <w:autoSpaceDE w:val="0"/>
              <w:autoSpaceDN w:val="0"/>
              <w:adjustRightInd w:val="0"/>
              <w:spacing w:before="40" w:after="40"/>
              <w:jc w:val="center"/>
              <w:rPr>
                <w:rFonts w:cstheme="minorHAnsi"/>
                <w:b/>
              </w:rPr>
            </w:pPr>
          </w:p>
        </w:tc>
      </w:tr>
    </w:tbl>
    <w:p w14:paraId="0F60FB48" w14:textId="77777777" w:rsidR="00475DF5" w:rsidRPr="00E054ED" w:rsidRDefault="00475DF5" w:rsidP="00475DF5">
      <w:pPr>
        <w:autoSpaceDE w:val="0"/>
        <w:autoSpaceDN w:val="0"/>
        <w:adjustRightInd w:val="0"/>
        <w:spacing w:after="0" w:line="240" w:lineRule="auto"/>
        <w:ind w:left="720"/>
        <w:jc w:val="both"/>
        <w:rPr>
          <w:rFonts w:cstheme="minorHAnsi"/>
        </w:rPr>
      </w:pPr>
      <w:r w:rsidRPr="00E054ED">
        <w:rPr>
          <w:rFonts w:cstheme="minorHAnsi"/>
          <w:b/>
        </w:rPr>
        <w:br/>
      </w:r>
    </w:p>
    <w:p w14:paraId="1694B63A" w14:textId="77777777" w:rsidR="00475DF5" w:rsidRPr="00E054ED" w:rsidRDefault="00475DF5" w:rsidP="00475DF5">
      <w:pPr>
        <w:jc w:val="both"/>
        <w:rPr>
          <w:rFonts w:cstheme="minorHAnsi"/>
          <w:b/>
        </w:rPr>
      </w:pPr>
      <w:r w:rsidRPr="00E054ED">
        <w:rPr>
          <w:rFonts w:cstheme="minorHAnsi"/>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621F83F8" w14:textId="77777777" w:rsidR="00475DF5" w:rsidRPr="00E054ED" w:rsidRDefault="00475DF5" w:rsidP="00475DF5">
      <w:pPr>
        <w:jc w:val="both"/>
        <w:rPr>
          <w:rFonts w:cstheme="minorHAnsi"/>
        </w:rPr>
      </w:pPr>
    </w:p>
    <w:p w14:paraId="6E16A412"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 xml:space="preserve">Please rate the support provided by your </w:t>
      </w:r>
      <w:r>
        <w:rPr>
          <w:rFonts w:cstheme="minorHAnsi"/>
          <w:b/>
          <w:bCs/>
        </w:rPr>
        <w:t>Partnership</w:t>
      </w:r>
    </w:p>
    <w:p w14:paraId="75A144B7" w14:textId="77777777" w:rsidR="00475DF5" w:rsidRPr="00E054ED" w:rsidRDefault="00475DF5" w:rsidP="00475DF5">
      <w:pPr>
        <w:tabs>
          <w:tab w:val="left" w:pos="5940"/>
          <w:tab w:val="left" w:pos="6840"/>
        </w:tabs>
        <w:autoSpaceDE w:val="0"/>
        <w:autoSpaceDN w:val="0"/>
        <w:adjustRightInd w:val="0"/>
        <w:spacing w:before="120" w:after="120"/>
        <w:ind w:left="357"/>
        <w:jc w:val="both"/>
        <w:rPr>
          <w:rFonts w:cstheme="minorHAnsi"/>
          <w:b/>
        </w:rPr>
      </w:pPr>
      <w:r w:rsidRPr="00E054ED">
        <w:rPr>
          <w:rFonts w:cstheme="minorHAnsi"/>
          <w:b/>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323"/>
        <w:gridCol w:w="1323"/>
        <w:gridCol w:w="1323"/>
        <w:gridCol w:w="1323"/>
      </w:tblGrid>
      <w:tr w:rsidR="00475DF5" w:rsidRPr="00E054ED" w14:paraId="6636C3DE" w14:textId="77777777" w:rsidTr="00475DF5">
        <w:trPr>
          <w:jc w:val="center"/>
        </w:trPr>
        <w:tc>
          <w:tcPr>
            <w:tcW w:w="3780" w:type="dxa"/>
          </w:tcPr>
          <w:p w14:paraId="46D61C30" w14:textId="77777777" w:rsidR="00475DF5" w:rsidRPr="00E054ED" w:rsidRDefault="00475DF5" w:rsidP="00475DF5">
            <w:pPr>
              <w:autoSpaceDE w:val="0"/>
              <w:autoSpaceDN w:val="0"/>
              <w:adjustRightInd w:val="0"/>
              <w:spacing w:before="40" w:after="40"/>
              <w:jc w:val="both"/>
              <w:rPr>
                <w:rFonts w:cstheme="minorHAnsi"/>
                <w:b/>
              </w:rPr>
            </w:pPr>
          </w:p>
        </w:tc>
        <w:tc>
          <w:tcPr>
            <w:tcW w:w="1323" w:type="dxa"/>
            <w:vAlign w:val="center"/>
          </w:tcPr>
          <w:p w14:paraId="1F043315"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Very good</w:t>
            </w:r>
          </w:p>
        </w:tc>
        <w:tc>
          <w:tcPr>
            <w:tcW w:w="1323" w:type="dxa"/>
            <w:vAlign w:val="center"/>
          </w:tcPr>
          <w:p w14:paraId="7F2877B4"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Good</w:t>
            </w:r>
          </w:p>
        </w:tc>
        <w:tc>
          <w:tcPr>
            <w:tcW w:w="1323" w:type="dxa"/>
            <w:vAlign w:val="center"/>
          </w:tcPr>
          <w:p w14:paraId="4E8534B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Average</w:t>
            </w:r>
          </w:p>
        </w:tc>
        <w:tc>
          <w:tcPr>
            <w:tcW w:w="1323" w:type="dxa"/>
            <w:vAlign w:val="center"/>
          </w:tcPr>
          <w:p w14:paraId="67453CB4"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Poor</w:t>
            </w:r>
          </w:p>
        </w:tc>
      </w:tr>
      <w:tr w:rsidR="00475DF5" w:rsidRPr="00E054ED" w14:paraId="644508D5" w14:textId="77777777" w:rsidTr="00475DF5">
        <w:trPr>
          <w:jc w:val="center"/>
        </w:trPr>
        <w:tc>
          <w:tcPr>
            <w:tcW w:w="3780" w:type="dxa"/>
          </w:tcPr>
          <w:p w14:paraId="5E050CDD"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E054ED">
              <w:rPr>
                <w:rFonts w:cstheme="minorHAnsi"/>
              </w:rPr>
              <w:t>Clarification of questions and doubts</w:t>
            </w:r>
          </w:p>
        </w:tc>
        <w:tc>
          <w:tcPr>
            <w:tcW w:w="1323" w:type="dxa"/>
            <w:vAlign w:val="center"/>
          </w:tcPr>
          <w:p w14:paraId="02CB65BD"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500AA2E8"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43186E4F"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B4C96E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55D23FCC" w14:textId="77777777" w:rsidTr="00475DF5">
        <w:trPr>
          <w:jc w:val="center"/>
        </w:trPr>
        <w:tc>
          <w:tcPr>
            <w:tcW w:w="3780" w:type="dxa"/>
          </w:tcPr>
          <w:p w14:paraId="4770BE14"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E054ED">
              <w:rPr>
                <w:rFonts w:cstheme="minorHAnsi"/>
              </w:rPr>
              <w:t>Assistance to search for potential hosts</w:t>
            </w:r>
          </w:p>
        </w:tc>
        <w:tc>
          <w:tcPr>
            <w:tcW w:w="1323" w:type="dxa"/>
            <w:vAlign w:val="center"/>
          </w:tcPr>
          <w:p w14:paraId="4B38D1EB"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5DD9F73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0DEEDB52"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F608B7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07C48D09" w14:textId="77777777" w:rsidTr="00475DF5">
        <w:trPr>
          <w:jc w:val="center"/>
        </w:trPr>
        <w:tc>
          <w:tcPr>
            <w:tcW w:w="3780" w:type="dxa"/>
          </w:tcPr>
          <w:p w14:paraId="7DE65577" w14:textId="13208638"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E054ED">
              <w:rPr>
                <w:rFonts w:cstheme="minorHAnsi"/>
              </w:rPr>
              <w:t>Support to establishing the Commitment to Quality (</w:t>
            </w:r>
            <w:r>
              <w:rPr>
                <w:rFonts w:cstheme="minorHAnsi"/>
              </w:rPr>
              <w:t>agenda</w:t>
            </w:r>
            <w:r w:rsidRPr="00E054ED">
              <w:rPr>
                <w:rFonts w:cstheme="minorHAnsi"/>
              </w:rPr>
              <w:t>, expected outcomes)</w:t>
            </w:r>
          </w:p>
        </w:tc>
        <w:tc>
          <w:tcPr>
            <w:tcW w:w="1323" w:type="dxa"/>
            <w:vAlign w:val="center"/>
          </w:tcPr>
          <w:p w14:paraId="0869A6B4"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582CED3A"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4E95BFDB"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61EE2313"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3D15AE71" w14:textId="77777777" w:rsidTr="00475DF5">
        <w:trPr>
          <w:jc w:val="center"/>
        </w:trPr>
        <w:tc>
          <w:tcPr>
            <w:tcW w:w="3780" w:type="dxa"/>
          </w:tcPr>
          <w:p w14:paraId="1A6352C9"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b/>
              </w:rPr>
            </w:pPr>
            <w:r w:rsidRPr="00E054ED">
              <w:rPr>
                <w:rFonts w:cstheme="minorHAnsi"/>
              </w:rPr>
              <w:t xml:space="preserve">Preparatory activities organised before the </w:t>
            </w:r>
            <w:r>
              <w:rPr>
                <w:rFonts w:cstheme="minorHAnsi"/>
              </w:rPr>
              <w:t>virtual exchange</w:t>
            </w:r>
          </w:p>
        </w:tc>
        <w:tc>
          <w:tcPr>
            <w:tcW w:w="1323" w:type="dxa"/>
            <w:vAlign w:val="center"/>
          </w:tcPr>
          <w:p w14:paraId="6F6BAB8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0A14BD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6E653B1"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D255AB6"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bl>
    <w:p w14:paraId="03D1F2FB" w14:textId="77777777" w:rsidR="00475DF5" w:rsidRPr="00E054ED" w:rsidRDefault="00475DF5" w:rsidP="00475DF5">
      <w:pPr>
        <w:autoSpaceDE w:val="0"/>
        <w:autoSpaceDN w:val="0"/>
        <w:adjustRightInd w:val="0"/>
        <w:spacing w:before="40" w:after="40" w:line="240" w:lineRule="auto"/>
        <w:ind w:left="1068"/>
        <w:jc w:val="both"/>
        <w:rPr>
          <w:rFonts w:cstheme="minorHAnsi"/>
        </w:rPr>
      </w:pPr>
    </w:p>
    <w:p w14:paraId="28633711" w14:textId="77777777" w:rsidR="00475DF5" w:rsidRPr="00E054ED" w:rsidRDefault="00475DF5" w:rsidP="00475DF5">
      <w:pPr>
        <w:autoSpaceDE w:val="0"/>
        <w:autoSpaceDN w:val="0"/>
        <w:adjustRightInd w:val="0"/>
        <w:spacing w:before="40" w:after="40"/>
        <w:ind w:left="1068"/>
        <w:jc w:val="both"/>
        <w:rPr>
          <w:rFonts w:cstheme="minorHAnsi"/>
        </w:rPr>
      </w:pPr>
    </w:p>
    <w:p w14:paraId="01443D47" w14:textId="77777777" w:rsidR="00475DF5" w:rsidRPr="00E054ED" w:rsidRDefault="00475DF5" w:rsidP="00475DF5">
      <w:pPr>
        <w:jc w:val="both"/>
        <w:rPr>
          <w:rFonts w:cstheme="minorHAnsi"/>
          <w:b/>
        </w:rPr>
      </w:pPr>
      <w:r w:rsidRPr="00E054ED">
        <w:rPr>
          <w:rFonts w:cstheme="minorHAnsi"/>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31EF85D1" w14:textId="77777777" w:rsidR="00475DF5" w:rsidRPr="00E054ED" w:rsidRDefault="00475DF5" w:rsidP="00475DF5">
      <w:pPr>
        <w:autoSpaceDE w:val="0"/>
        <w:autoSpaceDN w:val="0"/>
        <w:adjustRightInd w:val="0"/>
        <w:spacing w:before="40" w:after="40"/>
        <w:ind w:left="540"/>
        <w:jc w:val="both"/>
        <w:rPr>
          <w:rFonts w:cstheme="minorHAnsi"/>
        </w:rPr>
      </w:pPr>
    </w:p>
    <w:p w14:paraId="4CED5F2B" w14:textId="77777777" w:rsidR="00475DF5" w:rsidRPr="00E054ED" w:rsidRDefault="00475DF5" w:rsidP="00475DF5">
      <w:pPr>
        <w:autoSpaceDE w:val="0"/>
        <w:autoSpaceDN w:val="0"/>
        <w:adjustRightInd w:val="0"/>
        <w:ind w:firstLine="360"/>
        <w:jc w:val="both"/>
        <w:rPr>
          <w:rFonts w:cstheme="minorHAnsi"/>
        </w:rPr>
      </w:pPr>
    </w:p>
    <w:p w14:paraId="4968DB76"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 xml:space="preserve">What would you suggest to improve in the ClusterXchange </w:t>
      </w:r>
      <w:r>
        <w:rPr>
          <w:rFonts w:cstheme="minorHAnsi"/>
          <w:b/>
          <w:bCs/>
        </w:rPr>
        <w:t>scheme</w:t>
      </w:r>
      <w:r w:rsidRPr="00E054ED">
        <w:rPr>
          <w:rFonts w:cstheme="minorHAnsi"/>
          <w:b/>
          <w:bCs/>
        </w:rPr>
        <w:t xml:space="preserve">? </w:t>
      </w:r>
    </w:p>
    <w:p w14:paraId="56B81023" w14:textId="77777777" w:rsidR="00475DF5" w:rsidRPr="00E054ED" w:rsidRDefault="00475DF5" w:rsidP="00475DF5">
      <w:pPr>
        <w:autoSpaceDE w:val="0"/>
        <w:autoSpaceDN w:val="0"/>
        <w:adjustRightInd w:val="0"/>
        <w:spacing w:after="0" w:line="240" w:lineRule="auto"/>
        <w:ind w:left="360"/>
        <w:jc w:val="both"/>
        <w:rPr>
          <w:rFonts w:cstheme="minorHAnsi"/>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323"/>
        <w:gridCol w:w="1323"/>
        <w:gridCol w:w="1323"/>
        <w:gridCol w:w="1323"/>
      </w:tblGrid>
      <w:tr w:rsidR="00475DF5" w:rsidRPr="00E054ED" w14:paraId="34E99952" w14:textId="77777777" w:rsidTr="00475DF5">
        <w:trPr>
          <w:jc w:val="center"/>
        </w:trPr>
        <w:tc>
          <w:tcPr>
            <w:tcW w:w="3780" w:type="dxa"/>
          </w:tcPr>
          <w:p w14:paraId="6E4FF97C" w14:textId="77777777" w:rsidR="00475DF5" w:rsidRPr="00E054ED" w:rsidRDefault="00475DF5" w:rsidP="00475DF5">
            <w:pPr>
              <w:autoSpaceDE w:val="0"/>
              <w:autoSpaceDN w:val="0"/>
              <w:adjustRightInd w:val="0"/>
              <w:spacing w:before="40" w:after="40"/>
              <w:jc w:val="both"/>
              <w:rPr>
                <w:rFonts w:cstheme="minorHAnsi"/>
                <w:b/>
              </w:rPr>
            </w:pPr>
          </w:p>
        </w:tc>
        <w:tc>
          <w:tcPr>
            <w:tcW w:w="1323" w:type="dxa"/>
            <w:vAlign w:val="center"/>
          </w:tcPr>
          <w:p w14:paraId="0D230409" w14:textId="77777777" w:rsidR="00475DF5" w:rsidRPr="00E054ED" w:rsidRDefault="00475DF5" w:rsidP="00475DF5">
            <w:pPr>
              <w:autoSpaceDE w:val="0"/>
              <w:autoSpaceDN w:val="0"/>
              <w:adjustRightInd w:val="0"/>
              <w:spacing w:before="40" w:after="40"/>
              <w:jc w:val="center"/>
              <w:rPr>
                <w:rFonts w:cstheme="minorHAnsi"/>
              </w:rPr>
            </w:pPr>
            <w:r w:rsidRPr="00E054ED">
              <w:rPr>
                <w:rFonts w:cstheme="minorHAnsi"/>
              </w:rPr>
              <w:t>Very important</w:t>
            </w:r>
          </w:p>
        </w:tc>
        <w:tc>
          <w:tcPr>
            <w:tcW w:w="1323" w:type="dxa"/>
            <w:vAlign w:val="center"/>
          </w:tcPr>
          <w:p w14:paraId="135E75A9" w14:textId="77777777" w:rsidR="00475DF5" w:rsidRPr="00E054ED" w:rsidRDefault="00475DF5" w:rsidP="00475DF5">
            <w:pPr>
              <w:autoSpaceDE w:val="0"/>
              <w:autoSpaceDN w:val="0"/>
              <w:adjustRightInd w:val="0"/>
              <w:spacing w:before="40" w:after="40"/>
              <w:jc w:val="center"/>
              <w:rPr>
                <w:rFonts w:cstheme="minorHAnsi"/>
              </w:rPr>
            </w:pPr>
            <w:r w:rsidRPr="00E054ED">
              <w:rPr>
                <w:rFonts w:cstheme="minorHAnsi"/>
              </w:rPr>
              <w:t>Important</w:t>
            </w:r>
          </w:p>
        </w:tc>
        <w:tc>
          <w:tcPr>
            <w:tcW w:w="1323" w:type="dxa"/>
            <w:vAlign w:val="center"/>
          </w:tcPr>
          <w:p w14:paraId="29D48433"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Useful</w:t>
            </w:r>
          </w:p>
        </w:tc>
        <w:tc>
          <w:tcPr>
            <w:tcW w:w="1323" w:type="dxa"/>
            <w:vAlign w:val="center"/>
          </w:tcPr>
          <w:p w14:paraId="58E06E05"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rPr>
              <w:t>Not a problem</w:t>
            </w:r>
          </w:p>
        </w:tc>
      </w:tr>
      <w:tr w:rsidR="00475DF5" w:rsidRPr="00E054ED" w14:paraId="0B2CACDA" w14:textId="77777777" w:rsidTr="00475DF5">
        <w:trPr>
          <w:jc w:val="center"/>
        </w:trPr>
        <w:tc>
          <w:tcPr>
            <w:tcW w:w="3780" w:type="dxa"/>
          </w:tcPr>
          <w:p w14:paraId="00ABC106"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E054ED">
              <w:rPr>
                <w:rFonts w:cstheme="minorHAnsi"/>
              </w:rPr>
              <w:t xml:space="preserve">Broader scope of the </w:t>
            </w:r>
            <w:r>
              <w:rPr>
                <w:rFonts w:cstheme="minorHAnsi"/>
              </w:rPr>
              <w:t>scheme</w:t>
            </w:r>
            <w:r w:rsidRPr="00E054ED">
              <w:rPr>
                <w:rFonts w:cstheme="minorHAnsi"/>
              </w:rPr>
              <w:t xml:space="preserve"> (objectives and types of activities covered)</w:t>
            </w:r>
          </w:p>
        </w:tc>
        <w:tc>
          <w:tcPr>
            <w:tcW w:w="1323" w:type="dxa"/>
            <w:vAlign w:val="center"/>
          </w:tcPr>
          <w:p w14:paraId="5818BBAD"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47E4B40A"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2BDBC0EC"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2884D6AE"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51DD505F" w14:textId="77777777" w:rsidTr="00475DF5">
        <w:trPr>
          <w:jc w:val="center"/>
        </w:trPr>
        <w:tc>
          <w:tcPr>
            <w:tcW w:w="3780" w:type="dxa"/>
          </w:tcPr>
          <w:p w14:paraId="4BEFE04A"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E054ED">
              <w:rPr>
                <w:rFonts w:cstheme="minorHAnsi"/>
              </w:rPr>
              <w:t>More types of organisations allowed to participate</w:t>
            </w:r>
          </w:p>
        </w:tc>
        <w:tc>
          <w:tcPr>
            <w:tcW w:w="1323" w:type="dxa"/>
            <w:vAlign w:val="center"/>
          </w:tcPr>
          <w:p w14:paraId="4C7C6075"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5A8D3FB8"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77D2602A"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5CC021CB"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r w:rsidR="00475DF5" w:rsidRPr="00E054ED" w14:paraId="07608578" w14:textId="77777777" w:rsidTr="00475DF5">
        <w:trPr>
          <w:jc w:val="center"/>
        </w:trPr>
        <w:tc>
          <w:tcPr>
            <w:tcW w:w="3780" w:type="dxa"/>
          </w:tcPr>
          <w:p w14:paraId="32612E5F" w14:textId="77777777" w:rsidR="00475DF5" w:rsidRPr="00E054ED" w:rsidRDefault="00475DF5" w:rsidP="00475DF5">
            <w:pPr>
              <w:tabs>
                <w:tab w:val="left" w:pos="5940"/>
                <w:tab w:val="left" w:pos="6840"/>
              </w:tabs>
              <w:autoSpaceDE w:val="0"/>
              <w:autoSpaceDN w:val="0"/>
              <w:adjustRightInd w:val="0"/>
              <w:spacing w:before="120" w:after="120" w:line="240" w:lineRule="auto"/>
              <w:jc w:val="both"/>
              <w:rPr>
                <w:rFonts w:cstheme="minorHAnsi"/>
              </w:rPr>
            </w:pPr>
            <w:r w:rsidRPr="00E054ED">
              <w:rPr>
                <w:rFonts w:cstheme="minorHAnsi"/>
              </w:rPr>
              <w:t>Simpler administrative procedure</w:t>
            </w:r>
          </w:p>
        </w:tc>
        <w:tc>
          <w:tcPr>
            <w:tcW w:w="1323" w:type="dxa"/>
            <w:vAlign w:val="center"/>
          </w:tcPr>
          <w:p w14:paraId="553CAE87"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14005DD8"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6D1CD10D"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c>
          <w:tcPr>
            <w:tcW w:w="1323" w:type="dxa"/>
            <w:vAlign w:val="center"/>
          </w:tcPr>
          <w:p w14:paraId="058CD8A9" w14:textId="77777777" w:rsidR="00475DF5" w:rsidRPr="00E054ED" w:rsidRDefault="00475DF5" w:rsidP="00475DF5">
            <w:pPr>
              <w:autoSpaceDE w:val="0"/>
              <w:autoSpaceDN w:val="0"/>
              <w:adjustRightInd w:val="0"/>
              <w:spacing w:before="40" w:after="40"/>
              <w:jc w:val="center"/>
              <w:rPr>
                <w:rFonts w:cstheme="minorHAnsi"/>
                <w:b/>
              </w:rPr>
            </w:pPr>
            <w:r w:rsidRPr="00E054ED">
              <w:rPr>
                <w:rFonts w:cstheme="minorHAnsi"/>
                <w:b/>
              </w:rPr>
              <w:fldChar w:fldCharType="begin">
                <w:ffData>
                  <w:name w:val="Check68"/>
                  <w:enabled/>
                  <w:calcOnExit w:val="0"/>
                  <w:checkBox>
                    <w:sizeAuto/>
                    <w:default w:val="0"/>
                  </w:checkBox>
                </w:ffData>
              </w:fldChar>
            </w:r>
            <w:r w:rsidRPr="00E054ED">
              <w:rPr>
                <w:rFonts w:cstheme="minorHAnsi"/>
                <w:b/>
              </w:rPr>
              <w:instrText xml:space="preserve"> FORMCHECKBOX </w:instrText>
            </w:r>
            <w:r w:rsidR="009F02A2">
              <w:rPr>
                <w:rFonts w:cstheme="minorHAnsi"/>
                <w:b/>
              </w:rPr>
            </w:r>
            <w:r w:rsidR="009F02A2">
              <w:rPr>
                <w:rFonts w:cstheme="minorHAnsi"/>
                <w:b/>
              </w:rPr>
              <w:fldChar w:fldCharType="separate"/>
            </w:r>
            <w:r w:rsidRPr="00E054ED">
              <w:rPr>
                <w:rFonts w:cstheme="minorHAnsi"/>
                <w:b/>
              </w:rPr>
              <w:fldChar w:fldCharType="end"/>
            </w:r>
          </w:p>
        </w:tc>
      </w:tr>
    </w:tbl>
    <w:p w14:paraId="1CECF74E" w14:textId="77777777" w:rsidR="00475DF5" w:rsidRPr="00E054ED" w:rsidRDefault="00475DF5" w:rsidP="00475DF5">
      <w:pPr>
        <w:autoSpaceDE w:val="0"/>
        <w:autoSpaceDN w:val="0"/>
        <w:adjustRightInd w:val="0"/>
        <w:spacing w:before="40" w:after="40"/>
        <w:jc w:val="both"/>
        <w:rPr>
          <w:rFonts w:cstheme="minorHAnsi"/>
          <w:i/>
        </w:rPr>
      </w:pPr>
    </w:p>
    <w:p w14:paraId="49D83357" w14:textId="77777777" w:rsidR="00475DF5" w:rsidRPr="00E054ED" w:rsidRDefault="00475DF5" w:rsidP="00475DF5">
      <w:pPr>
        <w:jc w:val="both"/>
        <w:rPr>
          <w:rFonts w:cstheme="minorHAnsi"/>
          <w:b/>
        </w:rPr>
      </w:pPr>
      <w:r w:rsidRPr="00E054ED">
        <w:rPr>
          <w:rFonts w:cstheme="minorHAnsi"/>
        </w:rPr>
        <w:t xml:space="preserve">Other (optional) </w:t>
      </w: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06367FCE" w14:textId="77777777" w:rsidR="00475DF5" w:rsidRPr="00E054ED" w:rsidRDefault="00475DF5" w:rsidP="00475DF5">
      <w:pPr>
        <w:autoSpaceDE w:val="0"/>
        <w:autoSpaceDN w:val="0"/>
        <w:adjustRightInd w:val="0"/>
        <w:spacing w:before="40" w:after="40"/>
        <w:jc w:val="both"/>
        <w:rPr>
          <w:rFonts w:cstheme="minorHAnsi"/>
        </w:rPr>
      </w:pPr>
    </w:p>
    <w:p w14:paraId="73D1A43A" w14:textId="77777777" w:rsidR="00475DF5" w:rsidRPr="00E054ED" w:rsidRDefault="00475DF5" w:rsidP="00464A07">
      <w:pPr>
        <w:numPr>
          <w:ilvl w:val="0"/>
          <w:numId w:val="8"/>
        </w:numPr>
        <w:autoSpaceDE w:val="0"/>
        <w:autoSpaceDN w:val="0"/>
        <w:adjustRightInd w:val="0"/>
        <w:spacing w:after="0" w:line="240" w:lineRule="auto"/>
        <w:jc w:val="both"/>
        <w:rPr>
          <w:rFonts w:cstheme="minorHAnsi"/>
          <w:b/>
          <w:bCs/>
        </w:rPr>
      </w:pPr>
      <w:r w:rsidRPr="00E054ED">
        <w:rPr>
          <w:rFonts w:cstheme="minorHAnsi"/>
          <w:b/>
          <w:bCs/>
        </w:rPr>
        <w:t>Please share with us any additional comments</w:t>
      </w:r>
      <w:r>
        <w:rPr>
          <w:rFonts w:cstheme="minorHAnsi"/>
          <w:b/>
          <w:bCs/>
        </w:rPr>
        <w:t xml:space="preserve"> (optional)</w:t>
      </w:r>
      <w:r w:rsidRPr="00E054ED">
        <w:rPr>
          <w:rFonts w:cstheme="minorHAnsi"/>
          <w:b/>
          <w:bCs/>
        </w:rPr>
        <w:t xml:space="preserve">.  </w:t>
      </w:r>
    </w:p>
    <w:p w14:paraId="4C962D38" w14:textId="77777777" w:rsidR="00475DF5" w:rsidRPr="00E054ED" w:rsidRDefault="00475DF5" w:rsidP="00475DF5">
      <w:pPr>
        <w:autoSpaceDE w:val="0"/>
        <w:autoSpaceDN w:val="0"/>
        <w:adjustRightInd w:val="0"/>
        <w:jc w:val="both"/>
        <w:rPr>
          <w:rFonts w:cstheme="minorHAnsi"/>
          <w:b/>
        </w:rPr>
      </w:pPr>
    </w:p>
    <w:p w14:paraId="3851A9C4" w14:textId="77777777" w:rsidR="00475DF5" w:rsidRPr="00E054ED" w:rsidRDefault="00475DF5" w:rsidP="00475DF5">
      <w:pPr>
        <w:autoSpaceDE w:val="0"/>
        <w:autoSpaceDN w:val="0"/>
        <w:adjustRightInd w:val="0"/>
        <w:jc w:val="both"/>
        <w:rPr>
          <w:rFonts w:cstheme="minorHAnsi"/>
        </w:rPr>
      </w:pPr>
      <w:r w:rsidRPr="00E054ED">
        <w:rPr>
          <w:rFonts w:cstheme="minorHAnsi"/>
          <w:b/>
        </w:rPr>
        <w:fldChar w:fldCharType="begin">
          <w:ffData>
            <w:name w:val="Text21"/>
            <w:enabled/>
            <w:calcOnExit w:val="0"/>
            <w:textInput/>
          </w:ffData>
        </w:fldChar>
      </w:r>
      <w:r w:rsidRPr="00E054ED">
        <w:rPr>
          <w:rFonts w:cstheme="minorHAnsi"/>
          <w:b/>
        </w:rPr>
        <w:instrText xml:space="preserve"> FORMTEXT </w:instrText>
      </w:r>
      <w:r w:rsidRPr="00E054ED">
        <w:rPr>
          <w:rFonts w:cstheme="minorHAnsi"/>
          <w:b/>
        </w:rPr>
      </w:r>
      <w:r w:rsidRPr="00E054ED">
        <w:rPr>
          <w:rFonts w:cstheme="minorHAnsi"/>
          <w:b/>
        </w:rPr>
        <w:fldChar w:fldCharType="separate"/>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t> </w:t>
      </w:r>
      <w:r w:rsidRPr="00E054ED">
        <w:rPr>
          <w:rFonts w:cstheme="minorHAnsi"/>
          <w:b/>
        </w:rPr>
        <w:fldChar w:fldCharType="end"/>
      </w:r>
    </w:p>
    <w:p w14:paraId="2FEA97AD" w14:textId="77777777" w:rsidR="00475DF5" w:rsidRPr="00E054ED" w:rsidRDefault="00475DF5" w:rsidP="00475DF5">
      <w:pPr>
        <w:autoSpaceDE w:val="0"/>
        <w:autoSpaceDN w:val="0"/>
        <w:adjustRightInd w:val="0"/>
        <w:spacing w:after="0" w:line="240" w:lineRule="auto"/>
        <w:jc w:val="both"/>
        <w:rPr>
          <w:rFonts w:cstheme="minorHAnsi"/>
          <w:b/>
          <w:bCs/>
        </w:rPr>
      </w:pPr>
      <w:r w:rsidRPr="00E054ED">
        <w:rPr>
          <w:rFonts w:cstheme="minorHAnsi"/>
          <w:b/>
          <w:bCs/>
        </w:rPr>
        <w:t xml:space="preserve">Please note that all former exchange participants will automatically become ClusterXchange Alumni Network members. In case you would not like to participate, please opt-out below. </w:t>
      </w:r>
    </w:p>
    <w:p w14:paraId="55C988A9" w14:textId="77777777" w:rsidR="00475DF5" w:rsidRPr="00E054ED" w:rsidRDefault="00475DF5" w:rsidP="00475DF5">
      <w:pPr>
        <w:autoSpaceDE w:val="0"/>
        <w:autoSpaceDN w:val="0"/>
        <w:adjustRightInd w:val="0"/>
        <w:spacing w:after="0" w:line="240" w:lineRule="auto"/>
        <w:jc w:val="both"/>
        <w:rPr>
          <w:rFonts w:cstheme="minorHAnsi"/>
          <w:b/>
          <w:bCs/>
        </w:rPr>
      </w:pPr>
    </w:p>
    <w:p w14:paraId="2F8C99CE" w14:textId="77777777" w:rsidR="00475DF5" w:rsidRPr="00E054ED" w:rsidRDefault="00475DF5" w:rsidP="00475DF5">
      <w:pPr>
        <w:autoSpaceDE w:val="0"/>
        <w:autoSpaceDN w:val="0"/>
        <w:adjustRightInd w:val="0"/>
        <w:jc w:val="both"/>
        <w:rPr>
          <w:rFonts w:cstheme="minorHAnsi"/>
        </w:rPr>
      </w:pPr>
      <w:r w:rsidRPr="00E054ED">
        <w:rPr>
          <w:rFonts w:cstheme="minorHAnsi"/>
          <w:bCs/>
        </w:rPr>
        <w:fldChar w:fldCharType="begin">
          <w:ffData>
            <w:name w:val="Check34"/>
            <w:enabled/>
            <w:calcOnExit w:val="0"/>
            <w:checkBox>
              <w:sizeAuto/>
              <w:default w:val="0"/>
            </w:checkBox>
          </w:ffData>
        </w:fldChar>
      </w:r>
      <w:r w:rsidRPr="00E054ED">
        <w:rPr>
          <w:rFonts w:cstheme="minorHAnsi"/>
          <w:bCs/>
        </w:rPr>
        <w:instrText xml:space="preserve"> FORMCHECKBOX </w:instrText>
      </w:r>
      <w:r w:rsidR="009F02A2">
        <w:rPr>
          <w:rFonts w:cstheme="minorHAnsi"/>
          <w:bCs/>
        </w:rPr>
      </w:r>
      <w:r w:rsidR="009F02A2">
        <w:rPr>
          <w:rFonts w:cstheme="minorHAnsi"/>
          <w:bCs/>
        </w:rPr>
        <w:fldChar w:fldCharType="separate"/>
      </w:r>
      <w:r w:rsidRPr="00E054ED">
        <w:rPr>
          <w:rFonts w:cstheme="minorHAnsi"/>
          <w:bCs/>
        </w:rPr>
        <w:fldChar w:fldCharType="end"/>
      </w:r>
      <w:r w:rsidRPr="00E054ED">
        <w:rPr>
          <w:rFonts w:cstheme="minorHAnsi"/>
          <w:bCs/>
        </w:rPr>
        <w:t xml:space="preserve"> I would not like to become part of the </w:t>
      </w:r>
      <w:r w:rsidRPr="00E054ED">
        <w:rPr>
          <w:rFonts w:cstheme="minorHAnsi"/>
        </w:rPr>
        <w:t>ClusterXchange Alumni Network.</w:t>
      </w:r>
    </w:p>
    <w:p w14:paraId="3FF54895" w14:textId="77777777" w:rsidR="00475DF5" w:rsidRPr="00E054ED" w:rsidRDefault="00475DF5" w:rsidP="00475DF5">
      <w:pPr>
        <w:autoSpaceDE w:val="0"/>
        <w:autoSpaceDN w:val="0"/>
        <w:adjustRightInd w:val="0"/>
        <w:jc w:val="both"/>
        <w:rPr>
          <w:rFonts w:cstheme="minorHAnsi"/>
        </w:rPr>
      </w:pPr>
    </w:p>
    <w:p w14:paraId="3FEE4050" w14:textId="77777777" w:rsidR="00475DF5" w:rsidRPr="00E054ED" w:rsidRDefault="00475DF5" w:rsidP="00475DF5">
      <w:pPr>
        <w:autoSpaceDE w:val="0"/>
        <w:autoSpaceDN w:val="0"/>
        <w:adjustRightInd w:val="0"/>
        <w:jc w:val="both"/>
        <w:rPr>
          <w:rFonts w:cstheme="minorHAnsi"/>
        </w:rPr>
      </w:pPr>
      <w:r w:rsidRPr="00E054ED">
        <w:rPr>
          <w:rFonts w:cstheme="minorHAnsi"/>
        </w:rPr>
        <w:t>Thank you for your feedback!</w:t>
      </w:r>
    </w:p>
    <w:p w14:paraId="32262224" w14:textId="77777777" w:rsidR="00475DF5" w:rsidRPr="00E054ED" w:rsidRDefault="00475DF5" w:rsidP="00475DF5"/>
    <w:p w14:paraId="2476590A" w14:textId="77777777" w:rsidR="00475DF5" w:rsidRDefault="00475DF5" w:rsidP="00001443">
      <w:pPr>
        <w:jc w:val="both"/>
      </w:pPr>
    </w:p>
    <w:sectPr w:rsidR="00475DF5" w:rsidSect="00475DF5">
      <w:headerReference w:type="first" r:id="rId30"/>
      <w:pgSz w:w="11906" w:h="16838"/>
      <w:pgMar w:top="2549" w:right="1417" w:bottom="1725" w:left="1417" w:header="708" w:footer="7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9102" w14:textId="77777777" w:rsidR="009F02A2" w:rsidRDefault="009F02A2" w:rsidP="0035468A">
      <w:pPr>
        <w:spacing w:after="0" w:line="240" w:lineRule="auto"/>
      </w:pPr>
      <w:r>
        <w:separator/>
      </w:r>
    </w:p>
  </w:endnote>
  <w:endnote w:type="continuationSeparator" w:id="0">
    <w:p w14:paraId="1194528F" w14:textId="77777777" w:rsidR="009F02A2" w:rsidRDefault="009F02A2" w:rsidP="0035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25674"/>
      <w:docPartObj>
        <w:docPartGallery w:val="Page Numbers (Bottom of Page)"/>
        <w:docPartUnique/>
      </w:docPartObj>
    </w:sdtPr>
    <w:sdtEndPr>
      <w:rPr>
        <w:noProof/>
      </w:rPr>
    </w:sdtEndPr>
    <w:sdtContent>
      <w:p w14:paraId="01232A7F" w14:textId="2729FAFE" w:rsidR="00B42905" w:rsidRDefault="00B42905">
        <w:pPr>
          <w:pStyle w:val="Footer"/>
          <w:jc w:val="right"/>
        </w:pPr>
        <w:r>
          <w:fldChar w:fldCharType="begin"/>
        </w:r>
        <w:r>
          <w:instrText xml:space="preserve"> PAGE   \* MERGEFORMAT </w:instrText>
        </w:r>
        <w:r>
          <w:fldChar w:fldCharType="separate"/>
        </w:r>
        <w:r w:rsidR="00922C6C">
          <w:rPr>
            <w:noProof/>
          </w:rPr>
          <w:t>2</w:t>
        </w:r>
        <w:r>
          <w:rPr>
            <w:noProof/>
          </w:rPr>
          <w:fldChar w:fldCharType="end"/>
        </w:r>
      </w:p>
    </w:sdtContent>
  </w:sdt>
  <w:p w14:paraId="3D21F200" w14:textId="77777777" w:rsidR="00B42905" w:rsidRDefault="00B42905" w:rsidP="00475DF5">
    <w:pPr>
      <w:pStyle w:val="Footer"/>
      <w:tabs>
        <w:tab w:val="clear" w:pos="4536"/>
        <w:tab w:val="clear" w:pos="9072"/>
        <w:tab w:val="left" w:pos="2332"/>
      </w:tabs>
      <w:ind w:left="-426" w:right="1842"/>
    </w:pPr>
    <w:r w:rsidRPr="0032575F">
      <w:rPr>
        <w:color w:val="D0CECE" w:themeColor="background2" w:themeShade="E6"/>
        <w:sz w:val="11"/>
        <w:szCs w:val="11"/>
      </w:rPr>
      <w:t xml:space="preserve">© European Union, 2020. The information and views set out in this [survey] are those of the author(s) and do not necessarily reflect the official opinion of EASME or of the Commission. Neither EASME, nor the Commission can guarantee the accuracy of the data included in this </w:t>
    </w:r>
    <w:r>
      <w:rPr>
        <w:color w:val="D0CECE" w:themeColor="background2" w:themeShade="E6"/>
        <w:sz w:val="11"/>
        <w:szCs w:val="11"/>
      </w:rPr>
      <w:t>document</w:t>
    </w:r>
    <w:r w:rsidRPr="0032575F">
      <w:rPr>
        <w:color w:val="D0CECE" w:themeColor="background2" w:themeShade="E6"/>
        <w:sz w:val="11"/>
        <w:szCs w:val="11"/>
      </w:rPr>
      <w:t>. Neither EASME, nor the Commission or any person acting on their behalf may be held responsible for the use which may be made of the information contained therein.</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5237"/>
      <w:docPartObj>
        <w:docPartGallery w:val="Page Numbers (Bottom of Page)"/>
        <w:docPartUnique/>
      </w:docPartObj>
    </w:sdtPr>
    <w:sdtEndPr>
      <w:rPr>
        <w:noProof/>
      </w:rPr>
    </w:sdtEndPr>
    <w:sdtContent>
      <w:p w14:paraId="2AAFBCDD" w14:textId="209BC337" w:rsidR="00B42905" w:rsidRDefault="00B42905">
        <w:pPr>
          <w:pStyle w:val="Footer"/>
          <w:jc w:val="right"/>
        </w:pPr>
        <w:r>
          <w:fldChar w:fldCharType="begin"/>
        </w:r>
        <w:r>
          <w:instrText xml:space="preserve"> PAGE   \* MERGEFORMAT </w:instrText>
        </w:r>
        <w:r>
          <w:fldChar w:fldCharType="separate"/>
        </w:r>
        <w:r w:rsidR="00922C6C">
          <w:rPr>
            <w:noProof/>
          </w:rPr>
          <w:t>1</w:t>
        </w:r>
        <w:r>
          <w:rPr>
            <w:noProof/>
          </w:rPr>
          <w:fldChar w:fldCharType="end"/>
        </w:r>
      </w:p>
    </w:sdtContent>
  </w:sdt>
  <w:p w14:paraId="7AC9DF41" w14:textId="77777777" w:rsidR="00B42905" w:rsidRDefault="00B42905" w:rsidP="00CA3C72">
    <w:pPr>
      <w:pStyle w:val="Footer"/>
      <w:tabs>
        <w:tab w:val="clear" w:pos="4536"/>
        <w:tab w:val="clear" w:pos="9072"/>
        <w:tab w:val="left" w:pos="2332"/>
      </w:tabs>
      <w:ind w:left="-426" w:right="1842"/>
    </w:pPr>
    <w:r w:rsidRPr="0032575F">
      <w:rPr>
        <w:color w:val="D0CECE" w:themeColor="background2" w:themeShade="E6"/>
        <w:sz w:val="11"/>
        <w:szCs w:val="11"/>
      </w:rPr>
      <w:t xml:space="preserve">© European Union, 2020. The information and views set out in this [survey] are those of the author(s) and do not necessarily reflect the official opinion of EASME or of the Commission. Neither EASME, nor the Commission can guarantee the accuracy of the data included in this </w:t>
    </w:r>
    <w:r>
      <w:rPr>
        <w:color w:val="D0CECE" w:themeColor="background2" w:themeShade="E6"/>
        <w:sz w:val="11"/>
        <w:szCs w:val="11"/>
      </w:rPr>
      <w:t>document</w:t>
    </w:r>
    <w:r w:rsidRPr="0032575F">
      <w:rPr>
        <w:color w:val="D0CECE" w:themeColor="background2" w:themeShade="E6"/>
        <w:sz w:val="11"/>
        <w:szCs w:val="11"/>
      </w:rPr>
      <w:t>. Neither EASME, nor the Commission or any person acting on their behalf may be held responsible for the use which may be made of the information contained therein.</w:t>
    </w:r>
    <w:r>
      <w:tab/>
    </w:r>
  </w:p>
  <w:p w14:paraId="54F16A1A" w14:textId="0D8BE0DA" w:rsidR="00B42905" w:rsidRDefault="00B42905" w:rsidP="00475DF5">
    <w:pPr>
      <w:pStyle w:val="Footer"/>
      <w:tabs>
        <w:tab w:val="clear" w:pos="4536"/>
        <w:tab w:val="clear" w:pos="9072"/>
        <w:tab w:val="left" w:pos="2332"/>
      </w:tabs>
      <w:ind w:left="-426" w:right="18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126F" w14:textId="77777777" w:rsidR="009F02A2" w:rsidRDefault="009F02A2" w:rsidP="0035468A">
      <w:pPr>
        <w:spacing w:after="0" w:line="240" w:lineRule="auto"/>
      </w:pPr>
      <w:r>
        <w:separator/>
      </w:r>
    </w:p>
  </w:footnote>
  <w:footnote w:type="continuationSeparator" w:id="0">
    <w:p w14:paraId="7A69DA1D" w14:textId="77777777" w:rsidR="009F02A2" w:rsidRDefault="009F02A2" w:rsidP="0035468A">
      <w:pPr>
        <w:spacing w:after="0" w:line="240" w:lineRule="auto"/>
      </w:pPr>
      <w:r>
        <w:continuationSeparator/>
      </w:r>
    </w:p>
  </w:footnote>
  <w:footnote w:id="1">
    <w:p w14:paraId="3975A614" w14:textId="661435AB" w:rsidR="00B42905" w:rsidRPr="00E51F4F" w:rsidRDefault="00B42905" w:rsidP="00C623BF">
      <w:pPr>
        <w:pStyle w:val="Default"/>
        <w:rPr>
          <w:lang w:val="en-US"/>
        </w:rPr>
      </w:pPr>
      <w:r>
        <w:rPr>
          <w:rStyle w:val="FootnoteReference"/>
        </w:rPr>
        <w:footnoteRef/>
      </w:r>
      <w:r>
        <w:t xml:space="preserve"> </w:t>
      </w:r>
      <w:r w:rsidRPr="00C623BF">
        <w:rPr>
          <w:sz w:val="16"/>
          <w:szCs w:val="16"/>
        </w:rPr>
        <w:t>ClusterXchange</w:t>
      </w:r>
      <w:r>
        <w:rPr>
          <w:sz w:val="16"/>
          <w:szCs w:val="16"/>
        </w:rPr>
        <w:t xml:space="preserve"> </w:t>
      </w:r>
      <w:r w:rsidRPr="00C623BF">
        <w:rPr>
          <w:sz w:val="16"/>
          <w:szCs w:val="16"/>
        </w:rPr>
        <w:t>pilot scheme -Quality Manual for European Strategic Cluster Partnerships for Excellence (ESCP-4x)</w:t>
      </w:r>
    </w:p>
  </w:footnote>
  <w:footnote w:id="2">
    <w:p w14:paraId="38E1A269" w14:textId="77777777" w:rsidR="00B42905" w:rsidRDefault="00B42905" w:rsidP="00475DF5">
      <w:pPr>
        <w:pStyle w:val="FootnoteText"/>
        <w:rPr>
          <w:sz w:val="16"/>
          <w:szCs w:val="16"/>
          <w:lang w:val="en-US"/>
        </w:rPr>
      </w:pPr>
      <w:r>
        <w:rPr>
          <w:rStyle w:val="FootnoteReference"/>
          <w:sz w:val="16"/>
          <w:szCs w:val="16"/>
        </w:rPr>
        <w:footnoteRef/>
      </w:r>
      <w:r>
        <w:rPr>
          <w:sz w:val="16"/>
          <w:szCs w:val="16"/>
        </w:rPr>
        <w:t xml:space="preserve"> </w:t>
      </w:r>
      <w:r w:rsidRPr="00A355D5">
        <w:rPr>
          <w:rFonts w:ascii="Arial" w:hAnsi="Arial" w:cs="Arial"/>
          <w:color w:val="3C4043"/>
          <w:sz w:val="16"/>
          <w:szCs w:val="16"/>
          <w:shd w:val="clear" w:color="auto" w:fill="FFFFFF"/>
        </w:rPr>
        <w:t>European Strategic Cluster Partnership for Excellence</w:t>
      </w:r>
      <w:r>
        <w:rPr>
          <w:rFonts w:ascii="Arial" w:hAnsi="Arial" w:cs="Arial"/>
          <w:color w:val="3C4043"/>
          <w:sz w:val="16"/>
          <w:szCs w:val="16"/>
          <w:shd w:val="clear" w:color="auto" w:fill="FFFFFF"/>
        </w:rPr>
        <w:t xml:space="preserve"> in charge of the Visiting Organisation</w:t>
      </w:r>
    </w:p>
  </w:footnote>
  <w:footnote w:id="3">
    <w:p w14:paraId="43206618" w14:textId="77777777" w:rsidR="00B42905" w:rsidRPr="005E6731" w:rsidRDefault="00B42905" w:rsidP="00475DF5">
      <w:pPr>
        <w:pStyle w:val="FootnoteText"/>
        <w:rPr>
          <w:lang w:val="en-US"/>
        </w:rPr>
      </w:pPr>
      <w:r>
        <w:rPr>
          <w:rStyle w:val="FootnoteReference"/>
        </w:rPr>
        <w:footnoteRef/>
      </w:r>
      <w:r>
        <w:t xml:space="preserve"> </w:t>
      </w:r>
      <w:r w:rsidRPr="00A355D5">
        <w:rPr>
          <w:rFonts w:ascii="Arial" w:hAnsi="Arial" w:cs="Arial"/>
          <w:color w:val="3C4043"/>
          <w:sz w:val="16"/>
          <w:szCs w:val="16"/>
          <w:shd w:val="clear" w:color="auto" w:fill="FFFFFF"/>
        </w:rPr>
        <w:t>European Strategic Cluster Partnership for Excellence</w:t>
      </w:r>
      <w:r>
        <w:rPr>
          <w:rFonts w:ascii="Arial" w:hAnsi="Arial" w:cs="Arial"/>
          <w:color w:val="3C4043"/>
          <w:sz w:val="16"/>
          <w:szCs w:val="16"/>
          <w:shd w:val="clear" w:color="auto" w:fill="FFFFFF"/>
        </w:rPr>
        <w:t xml:space="preserve"> in charge of the Host Organisation</w:t>
      </w:r>
    </w:p>
  </w:footnote>
  <w:footnote w:id="4">
    <w:p w14:paraId="4CF9794A" w14:textId="5ADB871E" w:rsidR="00B42905" w:rsidRDefault="00B42905" w:rsidP="00475DF5">
      <w:pPr>
        <w:pStyle w:val="FootnoteText"/>
      </w:pPr>
      <w:r>
        <w:rPr>
          <w:rStyle w:val="FootnoteReference"/>
        </w:rPr>
        <w:footnoteRef/>
      </w:r>
      <w:r>
        <w:t xml:space="preserve"> </w:t>
      </w:r>
      <w:r w:rsidRPr="00F617B6">
        <w:t>A virtual exchange does not have to take place in consecutive days but it must be done within a certain period of time, depending on the length of the exchange</w:t>
      </w:r>
      <w:r>
        <w:t>. T</w:t>
      </w:r>
      <w:r w:rsidRPr="00F617B6">
        <w:t xml:space="preserve">he exchange must be implemented within </w:t>
      </w:r>
      <w:r w:rsidR="00B24305">
        <w:t>2</w:t>
      </w:r>
      <w:r w:rsidRPr="00F617B6">
        <w:t xml:space="preserve">X weeks equal to the X of planned working days of an exchange. For example, if a 4 working day exchange is planned, it must be implemented within </w:t>
      </w:r>
      <w:r w:rsidR="00B24305">
        <w:t>8</w:t>
      </w:r>
      <w:r w:rsidR="00B24305" w:rsidRPr="00F617B6">
        <w:t xml:space="preserve"> </w:t>
      </w:r>
      <w:r w:rsidRPr="00F617B6">
        <w:t>weeks – e.g. 8 half days sessions within a</w:t>
      </w:r>
      <w:r w:rsidR="00B24305">
        <w:t>n</w:t>
      </w:r>
      <w:r w:rsidRPr="00F617B6">
        <w:t xml:space="preserve"> </w:t>
      </w:r>
      <w:r w:rsidR="00B24305">
        <w:t>8</w:t>
      </w:r>
      <w:r w:rsidRPr="00F617B6">
        <w:t>-week period.</w:t>
      </w:r>
    </w:p>
  </w:footnote>
  <w:footnote w:id="5">
    <w:p w14:paraId="6310C3E9" w14:textId="77777777" w:rsidR="00B42905" w:rsidRPr="00A355D5" w:rsidRDefault="00B42905" w:rsidP="00475DF5">
      <w:pPr>
        <w:pStyle w:val="FootnoteText"/>
        <w:rPr>
          <w:sz w:val="16"/>
          <w:szCs w:val="16"/>
          <w:lang w:val="en-US"/>
        </w:rPr>
      </w:pPr>
      <w:r w:rsidRPr="00A355D5">
        <w:rPr>
          <w:rStyle w:val="FootnoteReference"/>
          <w:sz w:val="16"/>
          <w:szCs w:val="16"/>
        </w:rPr>
        <w:footnoteRef/>
      </w:r>
      <w:r w:rsidRPr="00A355D5">
        <w:rPr>
          <w:sz w:val="16"/>
          <w:szCs w:val="16"/>
        </w:rPr>
        <w:t xml:space="preserve"> </w:t>
      </w:r>
      <w:r w:rsidRPr="00A355D5">
        <w:rPr>
          <w:rFonts w:ascii="Arial" w:hAnsi="Arial" w:cs="Arial"/>
          <w:color w:val="3C4043"/>
          <w:sz w:val="16"/>
          <w:szCs w:val="16"/>
          <w:shd w:val="clear" w:color="auto" w:fill="FFFFFF"/>
        </w:rPr>
        <w:t>European Strategic Cluster Partnership for Excellence</w:t>
      </w:r>
      <w:r>
        <w:rPr>
          <w:rFonts w:ascii="Arial" w:hAnsi="Arial" w:cs="Arial"/>
          <w:color w:val="3C4043"/>
          <w:sz w:val="16"/>
          <w:szCs w:val="16"/>
          <w:shd w:val="clear" w:color="auto" w:fill="FFFFFF"/>
        </w:rPr>
        <w:t xml:space="preserve"> in charge of the Host Organisation</w:t>
      </w:r>
    </w:p>
  </w:footnote>
  <w:footnote w:id="6">
    <w:p w14:paraId="15389FFB" w14:textId="77777777" w:rsidR="00B42905" w:rsidRDefault="00B42905" w:rsidP="00475DF5">
      <w:pPr>
        <w:pStyle w:val="FootnoteText"/>
      </w:pPr>
      <w:r>
        <w:rPr>
          <w:rStyle w:val="FootnoteReference"/>
        </w:rPr>
        <w:footnoteRef/>
      </w:r>
      <w:r>
        <w:t xml:space="preserve"> </w:t>
      </w:r>
      <w:r w:rsidRPr="00152368">
        <w:rPr>
          <w:rFonts w:ascii="Arial" w:hAnsi="Arial" w:cs="Arial"/>
          <w:color w:val="3C4043"/>
          <w:sz w:val="16"/>
          <w:szCs w:val="16"/>
          <w:shd w:val="clear" w:color="auto" w:fill="FFFFFF"/>
        </w:rPr>
        <w:t>Include the agenda from Commitment to Quality</w:t>
      </w:r>
    </w:p>
  </w:footnote>
  <w:footnote w:id="7">
    <w:p w14:paraId="7BF89A30" w14:textId="77777777" w:rsidR="00B42905" w:rsidRPr="00A355D5" w:rsidRDefault="00B42905" w:rsidP="00475DF5">
      <w:pPr>
        <w:pStyle w:val="FootnoteText"/>
        <w:rPr>
          <w:sz w:val="16"/>
          <w:szCs w:val="16"/>
          <w:lang w:val="en-US"/>
        </w:rPr>
      </w:pPr>
      <w:r w:rsidRPr="00A355D5">
        <w:rPr>
          <w:rStyle w:val="FootnoteReference"/>
          <w:sz w:val="16"/>
          <w:szCs w:val="16"/>
        </w:rPr>
        <w:footnoteRef/>
      </w:r>
      <w:r w:rsidRPr="00A355D5">
        <w:rPr>
          <w:sz w:val="16"/>
          <w:szCs w:val="16"/>
        </w:rPr>
        <w:t xml:space="preserve"> </w:t>
      </w:r>
      <w:r w:rsidRPr="00A355D5">
        <w:rPr>
          <w:rFonts w:ascii="Arial" w:hAnsi="Arial" w:cs="Arial"/>
          <w:color w:val="3C4043"/>
          <w:sz w:val="16"/>
          <w:szCs w:val="16"/>
          <w:shd w:val="clear" w:color="auto" w:fill="FFFFFF"/>
        </w:rPr>
        <w:t>European Strategic Cluster Partnership for Excellence</w:t>
      </w:r>
      <w:r w:rsidDel="00507210">
        <w:rPr>
          <w:rFonts w:ascii="Arial" w:hAnsi="Arial" w:cs="Arial"/>
          <w:color w:val="3C4043"/>
          <w:sz w:val="16"/>
          <w:szCs w:val="16"/>
          <w:shd w:val="clear" w:color="auto" w:fill="FFFFFF"/>
        </w:rPr>
        <w:t xml:space="preserve"> </w:t>
      </w:r>
      <w:r>
        <w:rPr>
          <w:rFonts w:ascii="Arial" w:hAnsi="Arial" w:cs="Arial"/>
          <w:color w:val="3C4043"/>
          <w:sz w:val="16"/>
          <w:szCs w:val="16"/>
          <w:shd w:val="clear" w:color="auto" w:fill="FFFFFF"/>
        </w:rPr>
        <w:t>in charge of the Visiting Organisation</w:t>
      </w:r>
    </w:p>
  </w:footnote>
  <w:footnote w:id="8">
    <w:p w14:paraId="0B401ED9" w14:textId="77777777" w:rsidR="00B42905" w:rsidRDefault="00B42905" w:rsidP="00475DF5">
      <w:pPr>
        <w:pStyle w:val="FootnoteText"/>
      </w:pPr>
      <w:r>
        <w:rPr>
          <w:rStyle w:val="FootnoteReference"/>
        </w:rPr>
        <w:footnoteRef/>
      </w:r>
      <w:r>
        <w:t xml:space="preserve"> </w:t>
      </w:r>
      <w:r w:rsidRPr="00507210">
        <w:rPr>
          <w:rFonts w:ascii="Arial" w:hAnsi="Arial" w:cs="Arial"/>
          <w:color w:val="3C4043"/>
          <w:sz w:val="16"/>
          <w:szCs w:val="16"/>
          <w:shd w:val="clear" w:color="auto" w:fill="FFFFFF"/>
        </w:rPr>
        <w:t>Include the agenda from Commitment to 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27AE" w14:textId="1FD93CA3" w:rsidR="00B42905" w:rsidRDefault="00B42905" w:rsidP="00475DF5">
    <w:pPr>
      <w:pStyle w:val="Header"/>
      <w:tabs>
        <w:tab w:val="clear" w:pos="4536"/>
        <w:tab w:val="clear" w:pos="9072"/>
        <w:tab w:val="left" w:pos="3560"/>
      </w:tabs>
    </w:pPr>
    <w:r>
      <w:rPr>
        <w:noProof/>
        <w:lang w:eastAsia="en-GB"/>
      </w:rPr>
      <w:drawing>
        <wp:anchor distT="0" distB="0" distL="114300" distR="114300" simplePos="0" relativeHeight="251660288" behindDoc="1" locked="0" layoutInCell="1" allowOverlap="1" wp14:anchorId="6DE56FBE" wp14:editId="17251629">
          <wp:simplePos x="0" y="0"/>
          <wp:positionH relativeFrom="column">
            <wp:posOffset>-892234</wp:posOffset>
          </wp:positionH>
          <wp:positionV relativeFrom="paragraph">
            <wp:posOffset>-460390</wp:posOffset>
          </wp:positionV>
          <wp:extent cx="7558768" cy="10683905"/>
          <wp:effectExtent l="0" t="0" r="0" b="0"/>
          <wp:wrapNone/>
          <wp:docPr id="9865718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1" locked="0" layoutInCell="1" allowOverlap="1" wp14:anchorId="62A99F5A" wp14:editId="6855E358">
          <wp:simplePos x="0" y="0"/>
          <wp:positionH relativeFrom="column">
            <wp:posOffset>7638371</wp:posOffset>
          </wp:positionH>
          <wp:positionV relativeFrom="paragraph">
            <wp:posOffset>3222477</wp:posOffset>
          </wp:positionV>
          <wp:extent cx="7558768" cy="10683905"/>
          <wp:effectExtent l="0" t="0" r="0" b="0"/>
          <wp:wrapNone/>
          <wp:docPr id="9865718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AC281AF" wp14:editId="2BE1D381">
          <wp:simplePos x="0" y="0"/>
          <wp:positionH relativeFrom="column">
            <wp:posOffset>4432433</wp:posOffset>
          </wp:positionH>
          <wp:positionV relativeFrom="paragraph">
            <wp:posOffset>650981</wp:posOffset>
          </wp:positionV>
          <wp:extent cx="1329450" cy="415307"/>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B27026" wp14:editId="04852AF0">
          <wp:simplePos x="0" y="0"/>
          <wp:positionH relativeFrom="column">
            <wp:align>left</wp:align>
          </wp:positionH>
          <wp:positionV relativeFrom="paragraph">
            <wp:posOffset>0</wp:posOffset>
          </wp:positionV>
          <wp:extent cx="7558768" cy="10683905"/>
          <wp:effectExtent l="0" t="0" r="0" b="0"/>
          <wp:wrapNone/>
          <wp:docPr id="1415686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848D" w14:textId="6AAFAC2D" w:rsidR="00B42905" w:rsidRDefault="00B42905">
    <w:pPr>
      <w:pStyle w:val="Header"/>
    </w:pPr>
    <w:r>
      <w:rPr>
        <w:noProof/>
        <w:lang w:eastAsia="en-GB"/>
      </w:rPr>
      <w:drawing>
        <wp:anchor distT="0" distB="0" distL="114300" distR="114300" simplePos="0" relativeHeight="251666432" behindDoc="0" locked="0" layoutInCell="1" allowOverlap="1" wp14:anchorId="04E59450" wp14:editId="31584224">
          <wp:simplePos x="0" y="0"/>
          <wp:positionH relativeFrom="column">
            <wp:posOffset>4360545</wp:posOffset>
          </wp:positionH>
          <wp:positionV relativeFrom="paragraph">
            <wp:posOffset>660400</wp:posOffset>
          </wp:positionV>
          <wp:extent cx="1329450" cy="415307"/>
          <wp:effectExtent l="0" t="0" r="444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3CCF775" wp14:editId="693DF4CE">
          <wp:simplePos x="0" y="0"/>
          <wp:positionH relativeFrom="page">
            <wp:align>right</wp:align>
          </wp:positionH>
          <wp:positionV relativeFrom="paragraph">
            <wp:posOffset>-449992</wp:posOffset>
          </wp:positionV>
          <wp:extent cx="7552055" cy="10674417"/>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ECCP_word-template_cover.png"/>
                  <pic:cNvPicPr/>
                </pic:nvPicPr>
                <pic:blipFill>
                  <a:blip r:embed="rId2">
                    <a:extLst>
                      <a:ext uri="{28A0092B-C50C-407E-A947-70E740481C1C}">
                        <a14:useLocalDpi xmlns:a14="http://schemas.microsoft.com/office/drawing/2010/main" val="0"/>
                      </a:ext>
                    </a:extLst>
                  </a:blip>
                  <a:stretch>
                    <a:fillRect/>
                  </a:stretch>
                </pic:blipFill>
                <pic:spPr>
                  <a:xfrm>
                    <a:off x="0" y="0"/>
                    <a:ext cx="7552055" cy="10674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61BD" w14:textId="4C5813C1" w:rsidR="00B42905" w:rsidRDefault="00B42905">
    <w:pPr>
      <w:pStyle w:val="Header"/>
    </w:pPr>
    <w:r>
      <w:rPr>
        <w:noProof/>
        <w:lang w:eastAsia="en-GB"/>
      </w:rPr>
      <w:drawing>
        <wp:anchor distT="0" distB="0" distL="114300" distR="114300" simplePos="0" relativeHeight="251685888" behindDoc="1" locked="0" layoutInCell="1" allowOverlap="1" wp14:anchorId="10B2B69B" wp14:editId="1BDED598">
          <wp:simplePos x="0" y="0"/>
          <wp:positionH relativeFrom="column">
            <wp:posOffset>147955</wp:posOffset>
          </wp:positionH>
          <wp:positionV relativeFrom="paragraph">
            <wp:posOffset>-637983</wp:posOffset>
          </wp:positionV>
          <wp:extent cx="7558768" cy="10683905"/>
          <wp:effectExtent l="0" t="0" r="0" b="0"/>
          <wp:wrapNone/>
          <wp:docPr id="9865718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4DBE73D7" wp14:editId="5AC2BC99">
          <wp:simplePos x="0" y="0"/>
          <wp:positionH relativeFrom="column">
            <wp:posOffset>5532755</wp:posOffset>
          </wp:positionH>
          <wp:positionV relativeFrom="paragraph">
            <wp:posOffset>564621</wp:posOffset>
          </wp:positionV>
          <wp:extent cx="1329450" cy="415307"/>
          <wp:effectExtent l="0" t="0" r="4445" b="3810"/>
          <wp:wrapNone/>
          <wp:docPr id="986571885" name="Picture 98657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B99" w14:textId="223BFFB4" w:rsidR="00B42905" w:rsidRDefault="00B42905">
    <w:pPr>
      <w:pStyle w:val="Header"/>
    </w:pPr>
    <w:r>
      <w:rPr>
        <w:noProof/>
        <w:lang w:eastAsia="en-GB"/>
      </w:rPr>
      <w:drawing>
        <wp:anchor distT="0" distB="0" distL="114300" distR="114300" simplePos="0" relativeHeight="251677696" behindDoc="1" locked="0" layoutInCell="1" allowOverlap="1" wp14:anchorId="4E089E2C" wp14:editId="7DC7DA55">
          <wp:simplePos x="0" y="0"/>
          <wp:positionH relativeFrom="column">
            <wp:posOffset>-875236</wp:posOffset>
          </wp:positionH>
          <wp:positionV relativeFrom="paragraph">
            <wp:posOffset>-593725</wp:posOffset>
          </wp:positionV>
          <wp:extent cx="7558768" cy="10683905"/>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4DD0028A" wp14:editId="7256FA63">
          <wp:simplePos x="0" y="0"/>
          <wp:positionH relativeFrom="column">
            <wp:posOffset>5222018</wp:posOffset>
          </wp:positionH>
          <wp:positionV relativeFrom="paragraph">
            <wp:posOffset>511281</wp:posOffset>
          </wp:positionV>
          <wp:extent cx="1329450" cy="415307"/>
          <wp:effectExtent l="0" t="0" r="444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CB50" w14:textId="5B33CD49" w:rsidR="00B42905" w:rsidRDefault="00B42905">
    <w:pPr>
      <w:pStyle w:val="Header"/>
    </w:pPr>
    <w:r>
      <w:rPr>
        <w:noProof/>
        <w:lang w:eastAsia="en-GB"/>
      </w:rPr>
      <w:drawing>
        <wp:anchor distT="0" distB="0" distL="114300" distR="114300" simplePos="0" relativeHeight="251680768" behindDoc="0" locked="0" layoutInCell="1" allowOverlap="1" wp14:anchorId="149322BD" wp14:editId="12C61140">
          <wp:simplePos x="0" y="0"/>
          <wp:positionH relativeFrom="column">
            <wp:posOffset>4391527</wp:posOffset>
          </wp:positionH>
          <wp:positionV relativeFrom="paragraph">
            <wp:posOffset>511352</wp:posOffset>
          </wp:positionV>
          <wp:extent cx="1329450" cy="415307"/>
          <wp:effectExtent l="0" t="0" r="4445" b="3810"/>
          <wp:wrapNone/>
          <wp:docPr id="986571888" name="Picture 98657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3859851E" wp14:editId="58F1C618">
          <wp:simplePos x="0" y="0"/>
          <wp:positionH relativeFrom="column">
            <wp:posOffset>-909955</wp:posOffset>
          </wp:positionH>
          <wp:positionV relativeFrom="paragraph">
            <wp:posOffset>-680012</wp:posOffset>
          </wp:positionV>
          <wp:extent cx="7558768" cy="10683905"/>
          <wp:effectExtent l="0" t="0" r="0" b="0"/>
          <wp:wrapNone/>
          <wp:docPr id="986571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25C" w14:textId="77777777" w:rsidR="00B42905" w:rsidRDefault="00B42905">
    <w:pPr>
      <w:pStyle w:val="Header"/>
    </w:pPr>
    <w:r>
      <w:rPr>
        <w:noProof/>
        <w:lang w:eastAsia="en-GB"/>
      </w:rPr>
      <w:drawing>
        <wp:anchor distT="0" distB="0" distL="114300" distR="114300" simplePos="0" relativeHeight="251669504" behindDoc="0" locked="0" layoutInCell="1" allowOverlap="1" wp14:anchorId="765EE6BD" wp14:editId="44F34CED">
          <wp:simplePos x="0" y="0"/>
          <wp:positionH relativeFrom="column">
            <wp:posOffset>4309745</wp:posOffset>
          </wp:positionH>
          <wp:positionV relativeFrom="paragraph">
            <wp:posOffset>660506</wp:posOffset>
          </wp:positionV>
          <wp:extent cx="1329450" cy="415307"/>
          <wp:effectExtent l="0" t="0" r="444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450" cy="4153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35965111" wp14:editId="62B0D423">
          <wp:simplePos x="0" y="0"/>
          <wp:positionH relativeFrom="page">
            <wp:align>right</wp:align>
          </wp:positionH>
          <wp:positionV relativeFrom="paragraph">
            <wp:posOffset>-449992</wp:posOffset>
          </wp:positionV>
          <wp:extent cx="7552055" cy="10674417"/>
          <wp:effectExtent l="0" t="0" r="444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ECCP_word-template_cover.png"/>
                  <pic:cNvPicPr/>
                </pic:nvPicPr>
                <pic:blipFill>
                  <a:blip r:embed="rId2">
                    <a:extLst>
                      <a:ext uri="{28A0092B-C50C-407E-A947-70E740481C1C}">
                        <a14:useLocalDpi xmlns:a14="http://schemas.microsoft.com/office/drawing/2010/main" val="0"/>
                      </a:ext>
                    </a:extLst>
                  </a:blip>
                  <a:stretch>
                    <a:fillRect/>
                  </a:stretch>
                </pic:blipFill>
                <pic:spPr>
                  <a:xfrm>
                    <a:off x="0" y="0"/>
                    <a:ext cx="7552055" cy="10674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ACA"/>
    <w:multiLevelType w:val="multilevel"/>
    <w:tmpl w:val="1EAC2E0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8182FE7"/>
    <w:multiLevelType w:val="multilevel"/>
    <w:tmpl w:val="18EEC960"/>
    <w:styleLink w:val="Style1"/>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46A4B"/>
    <w:multiLevelType w:val="hybridMultilevel"/>
    <w:tmpl w:val="F8FCA0E8"/>
    <w:lvl w:ilvl="0" w:tplc="0809000F">
      <w:start w:val="1"/>
      <w:numFmt w:val="decimal"/>
      <w:lvlText w:val="%1."/>
      <w:lvlJc w:val="left"/>
      <w:pPr>
        <w:tabs>
          <w:tab w:val="num" w:pos="360"/>
        </w:tabs>
        <w:ind w:left="360" w:hanging="360"/>
      </w:pPr>
    </w:lvl>
    <w:lvl w:ilvl="1" w:tplc="949001BE">
      <w:start w:val="1"/>
      <w:numFmt w:val="lowerLetter"/>
      <w:lvlText w:val="%2)"/>
      <w:lvlJc w:val="left"/>
      <w:pPr>
        <w:tabs>
          <w:tab w:val="num" w:pos="2040"/>
        </w:tabs>
        <w:ind w:left="204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6B28BD"/>
    <w:multiLevelType w:val="hybridMultilevel"/>
    <w:tmpl w:val="4FD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28D2"/>
    <w:multiLevelType w:val="hybridMultilevel"/>
    <w:tmpl w:val="68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55AA1"/>
    <w:multiLevelType w:val="hybridMultilevel"/>
    <w:tmpl w:val="1E74AF8E"/>
    <w:lvl w:ilvl="0" w:tplc="68840B74">
      <w:start w:val="1"/>
      <w:numFmt w:val="bullet"/>
      <w:lvlText w:val="•"/>
      <w:lvlJc w:val="left"/>
      <w:pPr>
        <w:tabs>
          <w:tab w:val="num" w:pos="720"/>
        </w:tabs>
        <w:ind w:left="720" w:hanging="360"/>
      </w:pPr>
      <w:rPr>
        <w:rFonts w:ascii="Arial" w:hAnsi="Arial" w:hint="default"/>
      </w:rPr>
    </w:lvl>
    <w:lvl w:ilvl="1" w:tplc="D3A2A946" w:tentative="1">
      <w:start w:val="1"/>
      <w:numFmt w:val="bullet"/>
      <w:lvlText w:val="•"/>
      <w:lvlJc w:val="left"/>
      <w:pPr>
        <w:tabs>
          <w:tab w:val="num" w:pos="1440"/>
        </w:tabs>
        <w:ind w:left="1440" w:hanging="360"/>
      </w:pPr>
      <w:rPr>
        <w:rFonts w:ascii="Arial" w:hAnsi="Arial" w:hint="default"/>
      </w:rPr>
    </w:lvl>
    <w:lvl w:ilvl="2" w:tplc="5584FC44" w:tentative="1">
      <w:start w:val="1"/>
      <w:numFmt w:val="bullet"/>
      <w:lvlText w:val="•"/>
      <w:lvlJc w:val="left"/>
      <w:pPr>
        <w:tabs>
          <w:tab w:val="num" w:pos="2160"/>
        </w:tabs>
        <w:ind w:left="2160" w:hanging="360"/>
      </w:pPr>
      <w:rPr>
        <w:rFonts w:ascii="Arial" w:hAnsi="Arial" w:hint="default"/>
      </w:rPr>
    </w:lvl>
    <w:lvl w:ilvl="3" w:tplc="76146C9A" w:tentative="1">
      <w:start w:val="1"/>
      <w:numFmt w:val="bullet"/>
      <w:lvlText w:val="•"/>
      <w:lvlJc w:val="left"/>
      <w:pPr>
        <w:tabs>
          <w:tab w:val="num" w:pos="2880"/>
        </w:tabs>
        <w:ind w:left="2880" w:hanging="360"/>
      </w:pPr>
      <w:rPr>
        <w:rFonts w:ascii="Arial" w:hAnsi="Arial" w:hint="default"/>
      </w:rPr>
    </w:lvl>
    <w:lvl w:ilvl="4" w:tplc="EC342FC6" w:tentative="1">
      <w:start w:val="1"/>
      <w:numFmt w:val="bullet"/>
      <w:lvlText w:val="•"/>
      <w:lvlJc w:val="left"/>
      <w:pPr>
        <w:tabs>
          <w:tab w:val="num" w:pos="3600"/>
        </w:tabs>
        <w:ind w:left="3600" w:hanging="360"/>
      </w:pPr>
      <w:rPr>
        <w:rFonts w:ascii="Arial" w:hAnsi="Arial" w:hint="default"/>
      </w:rPr>
    </w:lvl>
    <w:lvl w:ilvl="5" w:tplc="44E44DF6" w:tentative="1">
      <w:start w:val="1"/>
      <w:numFmt w:val="bullet"/>
      <w:lvlText w:val="•"/>
      <w:lvlJc w:val="left"/>
      <w:pPr>
        <w:tabs>
          <w:tab w:val="num" w:pos="4320"/>
        </w:tabs>
        <w:ind w:left="4320" w:hanging="360"/>
      </w:pPr>
      <w:rPr>
        <w:rFonts w:ascii="Arial" w:hAnsi="Arial" w:hint="default"/>
      </w:rPr>
    </w:lvl>
    <w:lvl w:ilvl="6" w:tplc="55CA886A" w:tentative="1">
      <w:start w:val="1"/>
      <w:numFmt w:val="bullet"/>
      <w:lvlText w:val="•"/>
      <w:lvlJc w:val="left"/>
      <w:pPr>
        <w:tabs>
          <w:tab w:val="num" w:pos="5040"/>
        </w:tabs>
        <w:ind w:left="5040" w:hanging="360"/>
      </w:pPr>
      <w:rPr>
        <w:rFonts w:ascii="Arial" w:hAnsi="Arial" w:hint="default"/>
      </w:rPr>
    </w:lvl>
    <w:lvl w:ilvl="7" w:tplc="B3206EBC" w:tentative="1">
      <w:start w:val="1"/>
      <w:numFmt w:val="bullet"/>
      <w:lvlText w:val="•"/>
      <w:lvlJc w:val="left"/>
      <w:pPr>
        <w:tabs>
          <w:tab w:val="num" w:pos="5760"/>
        </w:tabs>
        <w:ind w:left="5760" w:hanging="360"/>
      </w:pPr>
      <w:rPr>
        <w:rFonts w:ascii="Arial" w:hAnsi="Arial" w:hint="default"/>
      </w:rPr>
    </w:lvl>
    <w:lvl w:ilvl="8" w:tplc="BAC6B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E651F"/>
    <w:multiLevelType w:val="multilevel"/>
    <w:tmpl w:val="08090025"/>
    <w:lvl w:ilvl="0">
      <w:start w:val="1"/>
      <w:numFmt w:val="decimal"/>
      <w:pStyle w:val="Heading1"/>
      <w:lvlText w:val="%1"/>
      <w:lvlJc w:val="left"/>
      <w:pPr>
        <w:ind w:left="439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3784D2A"/>
    <w:multiLevelType w:val="multilevel"/>
    <w:tmpl w:val="18EEC960"/>
    <w:numStyleLink w:val="Style1"/>
  </w:abstractNum>
  <w:abstractNum w:abstractNumId="8" w15:restartNumberingAfterBreak="0">
    <w:nsid w:val="408035F4"/>
    <w:multiLevelType w:val="hybridMultilevel"/>
    <w:tmpl w:val="200A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834DD"/>
    <w:multiLevelType w:val="hybridMultilevel"/>
    <w:tmpl w:val="7C5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D01DC"/>
    <w:multiLevelType w:val="hybridMultilevel"/>
    <w:tmpl w:val="296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D0097"/>
    <w:multiLevelType w:val="hybridMultilevel"/>
    <w:tmpl w:val="ACC2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F02DC"/>
    <w:multiLevelType w:val="hybridMultilevel"/>
    <w:tmpl w:val="CA468B94"/>
    <w:lvl w:ilvl="0" w:tplc="0816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12"/>
  </w:num>
  <w:num w:numId="6">
    <w:abstractNumId w:val="3"/>
  </w:num>
  <w:num w:numId="7">
    <w:abstractNumId w:val="9"/>
  </w:num>
  <w:num w:numId="8">
    <w:abstractNumId w:val="0"/>
  </w:num>
  <w:num w:numId="9">
    <w:abstractNumId w:val="2"/>
  </w:num>
  <w:num w:numId="10">
    <w:abstractNumId w:val="7"/>
    <w:lvlOverride w:ilvl="0">
      <w:lvl w:ilvl="0">
        <w:start w:val="2"/>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1">
    <w:abstractNumId w:val="1"/>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0E"/>
    <w:rsid w:val="00001443"/>
    <w:rsid w:val="00022D5C"/>
    <w:rsid w:val="00027AB1"/>
    <w:rsid w:val="00034B9A"/>
    <w:rsid w:val="0004183C"/>
    <w:rsid w:val="00044B5E"/>
    <w:rsid w:val="0008025E"/>
    <w:rsid w:val="00093509"/>
    <w:rsid w:val="000A3238"/>
    <w:rsid w:val="000A46E2"/>
    <w:rsid w:val="000B3C36"/>
    <w:rsid w:val="000C036A"/>
    <w:rsid w:val="000C7975"/>
    <w:rsid w:val="000D5A8B"/>
    <w:rsid w:val="000E0898"/>
    <w:rsid w:val="000E1E26"/>
    <w:rsid w:val="000F77C3"/>
    <w:rsid w:val="00110CCA"/>
    <w:rsid w:val="00113183"/>
    <w:rsid w:val="0016121C"/>
    <w:rsid w:val="00176969"/>
    <w:rsid w:val="001B1A8D"/>
    <w:rsid w:val="001B2596"/>
    <w:rsid w:val="001C3323"/>
    <w:rsid w:val="001C3AA8"/>
    <w:rsid w:val="001C4EC9"/>
    <w:rsid w:val="001D0DB9"/>
    <w:rsid w:val="00201C7D"/>
    <w:rsid w:val="00202F2B"/>
    <w:rsid w:val="002102FC"/>
    <w:rsid w:val="002139E6"/>
    <w:rsid w:val="0024054C"/>
    <w:rsid w:val="002A5C50"/>
    <w:rsid w:val="002C1023"/>
    <w:rsid w:val="002C2B72"/>
    <w:rsid w:val="00303F06"/>
    <w:rsid w:val="00305902"/>
    <w:rsid w:val="00310762"/>
    <w:rsid w:val="00313768"/>
    <w:rsid w:val="00330903"/>
    <w:rsid w:val="003378A1"/>
    <w:rsid w:val="00347DE4"/>
    <w:rsid w:val="0035468A"/>
    <w:rsid w:val="0036370F"/>
    <w:rsid w:val="003638F2"/>
    <w:rsid w:val="003B0D18"/>
    <w:rsid w:val="003C5657"/>
    <w:rsid w:val="003D26DC"/>
    <w:rsid w:val="003E2C80"/>
    <w:rsid w:val="003F0F7D"/>
    <w:rsid w:val="00405664"/>
    <w:rsid w:val="0041361E"/>
    <w:rsid w:val="004156A2"/>
    <w:rsid w:val="00425627"/>
    <w:rsid w:val="0045596F"/>
    <w:rsid w:val="00462D3D"/>
    <w:rsid w:val="00464A07"/>
    <w:rsid w:val="004744D1"/>
    <w:rsid w:val="004757AD"/>
    <w:rsid w:val="00475DF5"/>
    <w:rsid w:val="0049172A"/>
    <w:rsid w:val="004925EA"/>
    <w:rsid w:val="004A6659"/>
    <w:rsid w:val="004B0665"/>
    <w:rsid w:val="004C01ED"/>
    <w:rsid w:val="004C28B9"/>
    <w:rsid w:val="004C6E36"/>
    <w:rsid w:val="004D332A"/>
    <w:rsid w:val="004D7B12"/>
    <w:rsid w:val="004E35A8"/>
    <w:rsid w:val="004F5D59"/>
    <w:rsid w:val="004F6B51"/>
    <w:rsid w:val="005044D9"/>
    <w:rsid w:val="0051373D"/>
    <w:rsid w:val="0051768F"/>
    <w:rsid w:val="00521C9E"/>
    <w:rsid w:val="00524706"/>
    <w:rsid w:val="00526670"/>
    <w:rsid w:val="005552D5"/>
    <w:rsid w:val="0055738A"/>
    <w:rsid w:val="00566524"/>
    <w:rsid w:val="00574588"/>
    <w:rsid w:val="00575B97"/>
    <w:rsid w:val="0057787F"/>
    <w:rsid w:val="00590069"/>
    <w:rsid w:val="005903D9"/>
    <w:rsid w:val="00594CAA"/>
    <w:rsid w:val="005B601D"/>
    <w:rsid w:val="005C0BB1"/>
    <w:rsid w:val="005C7E46"/>
    <w:rsid w:val="006052B8"/>
    <w:rsid w:val="0062420E"/>
    <w:rsid w:val="00624E43"/>
    <w:rsid w:val="006312DF"/>
    <w:rsid w:val="0063379E"/>
    <w:rsid w:val="0063500D"/>
    <w:rsid w:val="006501B0"/>
    <w:rsid w:val="00662C5E"/>
    <w:rsid w:val="00663C83"/>
    <w:rsid w:val="006673D3"/>
    <w:rsid w:val="00670EC8"/>
    <w:rsid w:val="00682DCF"/>
    <w:rsid w:val="00683F75"/>
    <w:rsid w:val="006841F5"/>
    <w:rsid w:val="006B33BB"/>
    <w:rsid w:val="006D2915"/>
    <w:rsid w:val="006D4344"/>
    <w:rsid w:val="006D592B"/>
    <w:rsid w:val="006E4667"/>
    <w:rsid w:val="006E6796"/>
    <w:rsid w:val="006F760E"/>
    <w:rsid w:val="00705B97"/>
    <w:rsid w:val="00706359"/>
    <w:rsid w:val="007120B8"/>
    <w:rsid w:val="0072027F"/>
    <w:rsid w:val="00720FBE"/>
    <w:rsid w:val="007370C5"/>
    <w:rsid w:val="00744872"/>
    <w:rsid w:val="0075203D"/>
    <w:rsid w:val="007712B7"/>
    <w:rsid w:val="00773F25"/>
    <w:rsid w:val="0078670C"/>
    <w:rsid w:val="0079044F"/>
    <w:rsid w:val="00795DA3"/>
    <w:rsid w:val="007B5FC3"/>
    <w:rsid w:val="007C736A"/>
    <w:rsid w:val="007C7C0D"/>
    <w:rsid w:val="007D35DE"/>
    <w:rsid w:val="007E669E"/>
    <w:rsid w:val="007F1BC0"/>
    <w:rsid w:val="00805687"/>
    <w:rsid w:val="0081559D"/>
    <w:rsid w:val="00824410"/>
    <w:rsid w:val="00827170"/>
    <w:rsid w:val="00833E1C"/>
    <w:rsid w:val="008346D0"/>
    <w:rsid w:val="00840554"/>
    <w:rsid w:val="00852618"/>
    <w:rsid w:val="00852DF0"/>
    <w:rsid w:val="00856F9D"/>
    <w:rsid w:val="008621FC"/>
    <w:rsid w:val="0087733D"/>
    <w:rsid w:val="00893F39"/>
    <w:rsid w:val="008B0527"/>
    <w:rsid w:val="008B31CD"/>
    <w:rsid w:val="008B68EE"/>
    <w:rsid w:val="008C5BA9"/>
    <w:rsid w:val="008E2030"/>
    <w:rsid w:val="008E6370"/>
    <w:rsid w:val="00922C6C"/>
    <w:rsid w:val="00944732"/>
    <w:rsid w:val="00944AB9"/>
    <w:rsid w:val="009475B5"/>
    <w:rsid w:val="00955E65"/>
    <w:rsid w:val="00965C55"/>
    <w:rsid w:val="00972F1B"/>
    <w:rsid w:val="00974A16"/>
    <w:rsid w:val="00974FC4"/>
    <w:rsid w:val="009762A2"/>
    <w:rsid w:val="009939F5"/>
    <w:rsid w:val="00993A4C"/>
    <w:rsid w:val="009A06E5"/>
    <w:rsid w:val="009A0776"/>
    <w:rsid w:val="009A342E"/>
    <w:rsid w:val="009B3A03"/>
    <w:rsid w:val="009C6881"/>
    <w:rsid w:val="009D5DFD"/>
    <w:rsid w:val="009E25BE"/>
    <w:rsid w:val="009F02A2"/>
    <w:rsid w:val="009F2BC9"/>
    <w:rsid w:val="00A02922"/>
    <w:rsid w:val="00A06E5C"/>
    <w:rsid w:val="00A23F99"/>
    <w:rsid w:val="00A25B7C"/>
    <w:rsid w:val="00A4663D"/>
    <w:rsid w:val="00A52CD8"/>
    <w:rsid w:val="00A86335"/>
    <w:rsid w:val="00A92EB0"/>
    <w:rsid w:val="00AA1BCD"/>
    <w:rsid w:val="00AC2F23"/>
    <w:rsid w:val="00AC6CCD"/>
    <w:rsid w:val="00AF34AE"/>
    <w:rsid w:val="00AF5151"/>
    <w:rsid w:val="00AF5513"/>
    <w:rsid w:val="00B024FA"/>
    <w:rsid w:val="00B06A39"/>
    <w:rsid w:val="00B24305"/>
    <w:rsid w:val="00B42905"/>
    <w:rsid w:val="00B52E40"/>
    <w:rsid w:val="00B67808"/>
    <w:rsid w:val="00B7623D"/>
    <w:rsid w:val="00B80E75"/>
    <w:rsid w:val="00B85AF4"/>
    <w:rsid w:val="00B864B1"/>
    <w:rsid w:val="00B91802"/>
    <w:rsid w:val="00B979AC"/>
    <w:rsid w:val="00BA10D8"/>
    <w:rsid w:val="00BA5D81"/>
    <w:rsid w:val="00BA7815"/>
    <w:rsid w:val="00BC7357"/>
    <w:rsid w:val="00BD5924"/>
    <w:rsid w:val="00BD7C7A"/>
    <w:rsid w:val="00C03A84"/>
    <w:rsid w:val="00C05539"/>
    <w:rsid w:val="00C179CF"/>
    <w:rsid w:val="00C20AB2"/>
    <w:rsid w:val="00C31CDF"/>
    <w:rsid w:val="00C33A9F"/>
    <w:rsid w:val="00C352CD"/>
    <w:rsid w:val="00C623BF"/>
    <w:rsid w:val="00C646C3"/>
    <w:rsid w:val="00C743CA"/>
    <w:rsid w:val="00C74BA2"/>
    <w:rsid w:val="00C962BA"/>
    <w:rsid w:val="00CA2E7A"/>
    <w:rsid w:val="00CA2EED"/>
    <w:rsid w:val="00CA3C72"/>
    <w:rsid w:val="00CB65A4"/>
    <w:rsid w:val="00CC5F55"/>
    <w:rsid w:val="00CE6970"/>
    <w:rsid w:val="00D51608"/>
    <w:rsid w:val="00D51623"/>
    <w:rsid w:val="00D54F68"/>
    <w:rsid w:val="00D562B2"/>
    <w:rsid w:val="00D721D2"/>
    <w:rsid w:val="00D73489"/>
    <w:rsid w:val="00D91720"/>
    <w:rsid w:val="00DA1FE2"/>
    <w:rsid w:val="00DB1855"/>
    <w:rsid w:val="00DE3D42"/>
    <w:rsid w:val="00DF3873"/>
    <w:rsid w:val="00DF49AB"/>
    <w:rsid w:val="00E10543"/>
    <w:rsid w:val="00E11C02"/>
    <w:rsid w:val="00E2136C"/>
    <w:rsid w:val="00E22B5E"/>
    <w:rsid w:val="00E35705"/>
    <w:rsid w:val="00E42B22"/>
    <w:rsid w:val="00E45A30"/>
    <w:rsid w:val="00E51F4F"/>
    <w:rsid w:val="00E659B8"/>
    <w:rsid w:val="00E67A16"/>
    <w:rsid w:val="00E72DE0"/>
    <w:rsid w:val="00E73161"/>
    <w:rsid w:val="00E75B6D"/>
    <w:rsid w:val="00E87677"/>
    <w:rsid w:val="00EB3DFD"/>
    <w:rsid w:val="00EB3F57"/>
    <w:rsid w:val="00EB6BB0"/>
    <w:rsid w:val="00ED362D"/>
    <w:rsid w:val="00ED3A01"/>
    <w:rsid w:val="00ED6C67"/>
    <w:rsid w:val="00F333C2"/>
    <w:rsid w:val="00F415F9"/>
    <w:rsid w:val="00F41E42"/>
    <w:rsid w:val="00F420A1"/>
    <w:rsid w:val="00F432A8"/>
    <w:rsid w:val="00F733F7"/>
    <w:rsid w:val="00F858AE"/>
    <w:rsid w:val="00F94CB8"/>
    <w:rsid w:val="00FA5AB9"/>
    <w:rsid w:val="00FB353E"/>
    <w:rsid w:val="00FC7332"/>
    <w:rsid w:val="00FD7830"/>
    <w:rsid w:val="00FF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97603"/>
  <w15:docId w15:val="{909CCAAB-03DA-483A-8407-26B4E35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26"/>
    <w:pPr>
      <w:spacing w:after="160" w:line="259" w:lineRule="auto"/>
    </w:pPr>
    <w:rPr>
      <w:sz w:val="22"/>
      <w:szCs w:val="22"/>
    </w:rPr>
  </w:style>
  <w:style w:type="paragraph" w:styleId="Heading1">
    <w:name w:val="heading 1"/>
    <w:basedOn w:val="Normal"/>
    <w:next w:val="Normal"/>
    <w:link w:val="Heading1Char"/>
    <w:uiPriority w:val="9"/>
    <w:qFormat/>
    <w:rsid w:val="000E1E26"/>
    <w:pPr>
      <w:keepNext/>
      <w:keepLines/>
      <w:numPr>
        <w:numId w:val="1"/>
      </w:numPr>
      <w:spacing w:before="240" w:after="0"/>
      <w:outlineLvl w:val="0"/>
    </w:pPr>
    <w:rPr>
      <w:rFonts w:ascii="Arial" w:eastAsiaTheme="majorEastAsia" w:hAnsi="Arial" w:cs="Arial"/>
      <w:b/>
      <w:color w:val="1D70B7"/>
      <w:sz w:val="44"/>
      <w:szCs w:val="44"/>
    </w:rPr>
  </w:style>
  <w:style w:type="paragraph" w:styleId="Heading2">
    <w:name w:val="heading 2"/>
    <w:basedOn w:val="Normal"/>
    <w:next w:val="Normal"/>
    <w:link w:val="Heading2Char"/>
    <w:uiPriority w:val="9"/>
    <w:unhideWhenUsed/>
    <w:qFormat/>
    <w:rsid w:val="000E1E26"/>
    <w:pPr>
      <w:keepNext/>
      <w:keepLines/>
      <w:numPr>
        <w:ilvl w:val="1"/>
        <w:numId w:val="1"/>
      </w:numPr>
      <w:spacing w:before="40" w:after="0"/>
      <w:outlineLvl w:val="1"/>
    </w:pPr>
    <w:rPr>
      <w:rFonts w:ascii="Arial" w:eastAsiaTheme="majorEastAsia" w:hAnsi="Arial" w:cs="Arial"/>
      <w:b/>
      <w:color w:val="1D70B7"/>
      <w:sz w:val="36"/>
      <w:szCs w:val="36"/>
    </w:rPr>
  </w:style>
  <w:style w:type="paragraph" w:styleId="Heading3">
    <w:name w:val="heading 3"/>
    <w:basedOn w:val="Normal"/>
    <w:next w:val="Normal"/>
    <w:link w:val="Heading3Char"/>
    <w:uiPriority w:val="9"/>
    <w:unhideWhenUsed/>
    <w:qFormat/>
    <w:rsid w:val="000E1E26"/>
    <w:pPr>
      <w:keepNext/>
      <w:keepLines/>
      <w:numPr>
        <w:ilvl w:val="2"/>
        <w:numId w:val="1"/>
      </w:numPr>
      <w:spacing w:before="40" w:after="0"/>
      <w:outlineLvl w:val="2"/>
    </w:pPr>
    <w:rPr>
      <w:rFonts w:ascii="Arial" w:eastAsiaTheme="majorEastAsia" w:hAnsi="Arial" w:cs="Arial"/>
      <w:color w:val="1D70B7"/>
      <w:sz w:val="28"/>
      <w:szCs w:val="28"/>
    </w:rPr>
  </w:style>
  <w:style w:type="paragraph" w:styleId="Heading4">
    <w:name w:val="heading 4"/>
    <w:basedOn w:val="Normal"/>
    <w:next w:val="Normal"/>
    <w:link w:val="Heading4Char"/>
    <w:uiPriority w:val="9"/>
    <w:unhideWhenUsed/>
    <w:qFormat/>
    <w:rsid w:val="000E1E2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1E2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1E2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1E2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1E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1E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6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60E"/>
    <w:rPr>
      <w:rFonts w:asciiTheme="majorHAnsi" w:eastAsiaTheme="majorEastAsia" w:hAnsiTheme="majorHAnsi" w:cstheme="majorBidi"/>
      <w:spacing w:val="-10"/>
      <w:kern w:val="28"/>
      <w:sz w:val="56"/>
      <w:szCs w:val="56"/>
    </w:rPr>
  </w:style>
  <w:style w:type="paragraph" w:styleId="ListParagraph">
    <w:name w:val="List Paragraph"/>
    <w:aliases w:val="Bullet List Paragraph,Paragraphe de liste 2,Reference list,Numbered Para 1,Dot pt,No Spacing1,List Paragraph Char Char Char,Indicator Text,Bullet 1,Bullet Points,MAIN CONTENT,List Paragraph12,F5 List Paragraph,Heading 2_sj,Komentarz"/>
    <w:basedOn w:val="Normal"/>
    <w:link w:val="ListParagraphChar"/>
    <w:uiPriority w:val="34"/>
    <w:qFormat/>
    <w:rsid w:val="006F760E"/>
    <w:pPr>
      <w:ind w:left="720"/>
      <w:contextualSpacing/>
    </w:pPr>
  </w:style>
  <w:style w:type="character" w:customStyle="1" w:styleId="Heading1Char">
    <w:name w:val="Heading 1 Char"/>
    <w:basedOn w:val="DefaultParagraphFont"/>
    <w:link w:val="Heading1"/>
    <w:uiPriority w:val="9"/>
    <w:rsid w:val="000E1E26"/>
    <w:rPr>
      <w:rFonts w:ascii="Arial" w:eastAsiaTheme="majorEastAsia" w:hAnsi="Arial" w:cs="Arial"/>
      <w:b/>
      <w:color w:val="1D70B7"/>
      <w:sz w:val="44"/>
      <w:szCs w:val="44"/>
    </w:rPr>
  </w:style>
  <w:style w:type="character" w:customStyle="1" w:styleId="Heading2Char">
    <w:name w:val="Heading 2 Char"/>
    <w:basedOn w:val="DefaultParagraphFont"/>
    <w:link w:val="Heading2"/>
    <w:uiPriority w:val="9"/>
    <w:rsid w:val="000E1E26"/>
    <w:rPr>
      <w:rFonts w:ascii="Arial" w:eastAsiaTheme="majorEastAsia" w:hAnsi="Arial" w:cs="Arial"/>
      <w:b/>
      <w:color w:val="1D70B7"/>
      <w:sz w:val="36"/>
      <w:szCs w:val="36"/>
    </w:rPr>
  </w:style>
  <w:style w:type="character" w:customStyle="1" w:styleId="Heading3Char">
    <w:name w:val="Heading 3 Char"/>
    <w:basedOn w:val="DefaultParagraphFont"/>
    <w:link w:val="Heading3"/>
    <w:uiPriority w:val="9"/>
    <w:rsid w:val="000E1E26"/>
    <w:rPr>
      <w:rFonts w:ascii="Arial" w:eastAsiaTheme="majorEastAsia" w:hAnsi="Arial" w:cs="Arial"/>
      <w:color w:val="1D70B7"/>
      <w:sz w:val="28"/>
      <w:szCs w:val="28"/>
    </w:rPr>
  </w:style>
  <w:style w:type="character" w:customStyle="1" w:styleId="Heading4Char">
    <w:name w:val="Heading 4 Char"/>
    <w:basedOn w:val="DefaultParagraphFont"/>
    <w:link w:val="Heading4"/>
    <w:uiPriority w:val="9"/>
    <w:rsid w:val="000E1E26"/>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0E1E26"/>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0E1E26"/>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0E1E26"/>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0E1E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1E2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E1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E26"/>
    <w:rPr>
      <w:sz w:val="22"/>
      <w:szCs w:val="22"/>
      <w:lang w:val="en-GB"/>
    </w:rPr>
  </w:style>
  <w:style w:type="paragraph" w:styleId="Footer">
    <w:name w:val="footer"/>
    <w:basedOn w:val="Normal"/>
    <w:link w:val="FooterChar"/>
    <w:uiPriority w:val="99"/>
    <w:unhideWhenUsed/>
    <w:rsid w:val="000E1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1E26"/>
    <w:rPr>
      <w:sz w:val="22"/>
      <w:szCs w:val="22"/>
      <w:lang w:val="en-GB"/>
    </w:rPr>
  </w:style>
  <w:style w:type="character" w:styleId="CommentReference">
    <w:name w:val="annotation reference"/>
    <w:basedOn w:val="DefaultParagraphFont"/>
    <w:uiPriority w:val="99"/>
    <w:semiHidden/>
    <w:unhideWhenUsed/>
    <w:rsid w:val="000E1E26"/>
    <w:rPr>
      <w:sz w:val="16"/>
      <w:szCs w:val="16"/>
    </w:rPr>
  </w:style>
  <w:style w:type="paragraph" w:styleId="CommentText">
    <w:name w:val="annotation text"/>
    <w:basedOn w:val="Normal"/>
    <w:link w:val="CommentTextChar"/>
    <w:uiPriority w:val="99"/>
    <w:unhideWhenUsed/>
    <w:rsid w:val="000E1E26"/>
    <w:pPr>
      <w:spacing w:line="240" w:lineRule="auto"/>
    </w:pPr>
    <w:rPr>
      <w:sz w:val="20"/>
      <w:szCs w:val="20"/>
    </w:rPr>
  </w:style>
  <w:style w:type="character" w:customStyle="1" w:styleId="CommentTextChar">
    <w:name w:val="Comment Text Char"/>
    <w:basedOn w:val="DefaultParagraphFont"/>
    <w:link w:val="CommentText"/>
    <w:uiPriority w:val="99"/>
    <w:rsid w:val="000E1E26"/>
    <w:rPr>
      <w:sz w:val="20"/>
      <w:szCs w:val="20"/>
      <w:lang w:val="en-GB"/>
    </w:rPr>
  </w:style>
  <w:style w:type="character" w:styleId="Hyperlink">
    <w:name w:val="Hyperlink"/>
    <w:basedOn w:val="DefaultParagraphFont"/>
    <w:uiPriority w:val="99"/>
    <w:unhideWhenUsed/>
    <w:rsid w:val="000E1E26"/>
    <w:rPr>
      <w:color w:val="0563C1" w:themeColor="hyperlink"/>
      <w:u w:val="single"/>
    </w:rPr>
  </w:style>
  <w:style w:type="paragraph" w:styleId="BalloonText">
    <w:name w:val="Balloon Text"/>
    <w:basedOn w:val="Normal"/>
    <w:link w:val="BalloonTextChar"/>
    <w:uiPriority w:val="99"/>
    <w:semiHidden/>
    <w:unhideWhenUsed/>
    <w:rsid w:val="000E1E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E26"/>
    <w:rPr>
      <w:rFonts w:ascii="Times New Roman" w:hAnsi="Times New Roman" w:cs="Times New Roman"/>
      <w:sz w:val="18"/>
      <w:szCs w:val="18"/>
      <w:lang w:val="en-GB"/>
    </w:rPr>
  </w:style>
  <w:style w:type="table" w:styleId="TableGrid">
    <w:name w:val="Table Grid"/>
    <w:basedOn w:val="TableNormal"/>
    <w:uiPriority w:val="39"/>
    <w:rsid w:val="00001443"/>
    <w:pPr>
      <w:spacing w:after="200" w:line="276"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3C83"/>
    <w:rPr>
      <w:b/>
      <w:bCs/>
    </w:rPr>
  </w:style>
  <w:style w:type="character" w:customStyle="1" w:styleId="CommentSubjectChar">
    <w:name w:val="Comment Subject Char"/>
    <w:basedOn w:val="CommentTextChar"/>
    <w:link w:val="CommentSubject"/>
    <w:uiPriority w:val="99"/>
    <w:semiHidden/>
    <w:rsid w:val="00663C83"/>
    <w:rPr>
      <w:b/>
      <w:bCs/>
      <w:sz w:val="20"/>
      <w:szCs w:val="20"/>
      <w:lang w:val="en-GB"/>
    </w:rPr>
  </w:style>
  <w:style w:type="paragraph" w:styleId="Caption">
    <w:name w:val="caption"/>
    <w:basedOn w:val="Normal"/>
    <w:next w:val="Normal"/>
    <w:uiPriority w:val="35"/>
    <w:unhideWhenUsed/>
    <w:qFormat/>
    <w:rsid w:val="00833E1C"/>
    <w:pPr>
      <w:spacing w:after="200" w:line="240" w:lineRule="auto"/>
    </w:pPr>
    <w:rPr>
      <w:i/>
      <w:iCs/>
      <w:color w:val="44546A" w:themeColor="text2"/>
      <w:sz w:val="18"/>
      <w:szCs w:val="18"/>
    </w:rPr>
  </w:style>
  <w:style w:type="paragraph" w:styleId="Revision">
    <w:name w:val="Revision"/>
    <w:hidden/>
    <w:uiPriority w:val="99"/>
    <w:semiHidden/>
    <w:rsid w:val="004E35A8"/>
    <w:rPr>
      <w:sz w:val="22"/>
      <w:szCs w:val="22"/>
    </w:rPr>
  </w:style>
  <w:style w:type="paragraph" w:styleId="FootnoteText">
    <w:name w:val="footnote text"/>
    <w:basedOn w:val="Normal"/>
    <w:link w:val="FootnoteTextChar"/>
    <w:uiPriority w:val="99"/>
    <w:semiHidden/>
    <w:unhideWhenUsed/>
    <w:rsid w:val="00E51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4F"/>
    <w:rPr>
      <w:sz w:val="20"/>
      <w:szCs w:val="20"/>
    </w:rPr>
  </w:style>
  <w:style w:type="character" w:styleId="FootnoteReference">
    <w:name w:val="footnote reference"/>
    <w:basedOn w:val="DefaultParagraphFont"/>
    <w:uiPriority w:val="99"/>
    <w:semiHidden/>
    <w:unhideWhenUsed/>
    <w:rsid w:val="00E51F4F"/>
    <w:rPr>
      <w:vertAlign w:val="superscript"/>
    </w:rPr>
  </w:style>
  <w:style w:type="character" w:customStyle="1" w:styleId="UnresolvedMention1">
    <w:name w:val="Unresolved Mention1"/>
    <w:basedOn w:val="DefaultParagraphFont"/>
    <w:uiPriority w:val="99"/>
    <w:semiHidden/>
    <w:unhideWhenUsed/>
    <w:rsid w:val="00720FBE"/>
    <w:rPr>
      <w:color w:val="605E5C"/>
      <w:shd w:val="clear" w:color="auto" w:fill="E1DFDD"/>
    </w:rPr>
  </w:style>
  <w:style w:type="character" w:customStyle="1" w:styleId="ListParagraphChar">
    <w:name w:val="List Paragraph Char"/>
    <w:aliases w:val="Bullet List Paragraph Char,Paragraphe de liste 2 Char,Reference list Char,Numbered Para 1 Char,Dot pt Char,No Spacing1 Char,List Paragraph Char Char Char Char,Indicator Text Char,Bullet 1 Char,Bullet Points Char,MAIN CONTENT Char"/>
    <w:basedOn w:val="DefaultParagraphFont"/>
    <w:link w:val="ListParagraph"/>
    <w:uiPriority w:val="34"/>
    <w:qFormat/>
    <w:locked/>
    <w:rsid w:val="00D51608"/>
    <w:rPr>
      <w:sz w:val="22"/>
      <w:szCs w:val="22"/>
    </w:rPr>
  </w:style>
  <w:style w:type="character" w:styleId="PlaceholderText">
    <w:name w:val="Placeholder Text"/>
    <w:basedOn w:val="DefaultParagraphFont"/>
    <w:uiPriority w:val="99"/>
    <w:semiHidden/>
    <w:rsid w:val="00475DF5"/>
    <w:rPr>
      <w:color w:val="808080"/>
    </w:rPr>
  </w:style>
  <w:style w:type="numbering" w:customStyle="1" w:styleId="Style1">
    <w:name w:val="Style1"/>
    <w:rsid w:val="00475DF5"/>
    <w:pPr>
      <w:numPr>
        <w:numId w:val="11"/>
      </w:numPr>
    </w:pPr>
  </w:style>
  <w:style w:type="paragraph" w:customStyle="1" w:styleId="Default">
    <w:name w:val="Default"/>
    <w:rsid w:val="00C623BF"/>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C31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221">
      <w:bodyDiv w:val="1"/>
      <w:marLeft w:val="0"/>
      <w:marRight w:val="0"/>
      <w:marTop w:val="0"/>
      <w:marBottom w:val="0"/>
      <w:divBdr>
        <w:top w:val="none" w:sz="0" w:space="0" w:color="auto"/>
        <w:left w:val="none" w:sz="0" w:space="0" w:color="auto"/>
        <w:bottom w:val="none" w:sz="0" w:space="0" w:color="auto"/>
        <w:right w:val="none" w:sz="0" w:space="0" w:color="auto"/>
      </w:divBdr>
    </w:div>
    <w:div w:id="494687361">
      <w:bodyDiv w:val="1"/>
      <w:marLeft w:val="0"/>
      <w:marRight w:val="0"/>
      <w:marTop w:val="0"/>
      <w:marBottom w:val="0"/>
      <w:divBdr>
        <w:top w:val="none" w:sz="0" w:space="0" w:color="auto"/>
        <w:left w:val="none" w:sz="0" w:space="0" w:color="auto"/>
        <w:bottom w:val="none" w:sz="0" w:space="0" w:color="auto"/>
        <w:right w:val="none" w:sz="0" w:space="0" w:color="auto"/>
      </w:divBdr>
    </w:div>
    <w:div w:id="516890997">
      <w:bodyDiv w:val="1"/>
      <w:marLeft w:val="0"/>
      <w:marRight w:val="0"/>
      <w:marTop w:val="0"/>
      <w:marBottom w:val="0"/>
      <w:divBdr>
        <w:top w:val="none" w:sz="0" w:space="0" w:color="auto"/>
        <w:left w:val="none" w:sz="0" w:space="0" w:color="auto"/>
        <w:bottom w:val="none" w:sz="0" w:space="0" w:color="auto"/>
        <w:right w:val="none" w:sz="0" w:space="0" w:color="auto"/>
      </w:divBdr>
      <w:divsChild>
        <w:div w:id="153227770">
          <w:marLeft w:val="360"/>
          <w:marRight w:val="0"/>
          <w:marTop w:val="0"/>
          <w:marBottom w:val="360"/>
          <w:divBdr>
            <w:top w:val="none" w:sz="0" w:space="0" w:color="auto"/>
            <w:left w:val="none" w:sz="0" w:space="0" w:color="auto"/>
            <w:bottom w:val="none" w:sz="0" w:space="0" w:color="auto"/>
            <w:right w:val="none" w:sz="0" w:space="0" w:color="auto"/>
          </w:divBdr>
        </w:div>
        <w:div w:id="1479305944">
          <w:marLeft w:val="360"/>
          <w:marRight w:val="0"/>
          <w:marTop w:val="0"/>
          <w:marBottom w:val="360"/>
          <w:divBdr>
            <w:top w:val="none" w:sz="0" w:space="0" w:color="auto"/>
            <w:left w:val="none" w:sz="0" w:space="0" w:color="auto"/>
            <w:bottom w:val="none" w:sz="0" w:space="0" w:color="auto"/>
            <w:right w:val="none" w:sz="0" w:space="0" w:color="auto"/>
          </w:divBdr>
        </w:div>
        <w:div w:id="643238623">
          <w:marLeft w:val="360"/>
          <w:marRight w:val="0"/>
          <w:marTop w:val="0"/>
          <w:marBottom w:val="360"/>
          <w:divBdr>
            <w:top w:val="none" w:sz="0" w:space="0" w:color="auto"/>
            <w:left w:val="none" w:sz="0" w:space="0" w:color="auto"/>
            <w:bottom w:val="none" w:sz="0" w:space="0" w:color="auto"/>
            <w:right w:val="none" w:sz="0" w:space="0" w:color="auto"/>
          </w:divBdr>
        </w:div>
      </w:divsChild>
    </w:div>
    <w:div w:id="642152088">
      <w:bodyDiv w:val="1"/>
      <w:marLeft w:val="0"/>
      <w:marRight w:val="0"/>
      <w:marTop w:val="0"/>
      <w:marBottom w:val="0"/>
      <w:divBdr>
        <w:top w:val="none" w:sz="0" w:space="0" w:color="auto"/>
        <w:left w:val="none" w:sz="0" w:space="0" w:color="auto"/>
        <w:bottom w:val="none" w:sz="0" w:space="0" w:color="auto"/>
        <w:right w:val="none" w:sz="0" w:space="0" w:color="auto"/>
      </w:divBdr>
    </w:div>
    <w:div w:id="652029206">
      <w:bodyDiv w:val="1"/>
      <w:marLeft w:val="0"/>
      <w:marRight w:val="0"/>
      <w:marTop w:val="0"/>
      <w:marBottom w:val="0"/>
      <w:divBdr>
        <w:top w:val="none" w:sz="0" w:space="0" w:color="auto"/>
        <w:left w:val="none" w:sz="0" w:space="0" w:color="auto"/>
        <w:bottom w:val="none" w:sz="0" w:space="0" w:color="auto"/>
        <w:right w:val="none" w:sz="0" w:space="0" w:color="auto"/>
      </w:divBdr>
      <w:divsChild>
        <w:div w:id="986857415">
          <w:marLeft w:val="360"/>
          <w:marRight w:val="0"/>
          <w:marTop w:val="0"/>
          <w:marBottom w:val="360"/>
          <w:divBdr>
            <w:top w:val="none" w:sz="0" w:space="0" w:color="auto"/>
            <w:left w:val="none" w:sz="0" w:space="0" w:color="auto"/>
            <w:bottom w:val="none" w:sz="0" w:space="0" w:color="auto"/>
            <w:right w:val="none" w:sz="0" w:space="0" w:color="auto"/>
          </w:divBdr>
        </w:div>
        <w:div w:id="291179558">
          <w:marLeft w:val="360"/>
          <w:marRight w:val="0"/>
          <w:marTop w:val="0"/>
          <w:marBottom w:val="360"/>
          <w:divBdr>
            <w:top w:val="none" w:sz="0" w:space="0" w:color="auto"/>
            <w:left w:val="none" w:sz="0" w:space="0" w:color="auto"/>
            <w:bottom w:val="none" w:sz="0" w:space="0" w:color="auto"/>
            <w:right w:val="none" w:sz="0" w:space="0" w:color="auto"/>
          </w:divBdr>
        </w:div>
      </w:divsChild>
    </w:div>
    <w:div w:id="1320421086">
      <w:bodyDiv w:val="1"/>
      <w:marLeft w:val="0"/>
      <w:marRight w:val="0"/>
      <w:marTop w:val="0"/>
      <w:marBottom w:val="0"/>
      <w:divBdr>
        <w:top w:val="none" w:sz="0" w:space="0" w:color="auto"/>
        <w:left w:val="none" w:sz="0" w:space="0" w:color="auto"/>
        <w:bottom w:val="none" w:sz="0" w:space="0" w:color="auto"/>
        <w:right w:val="none" w:sz="0" w:space="0" w:color="auto"/>
      </w:divBdr>
    </w:div>
    <w:div w:id="1327518467">
      <w:bodyDiv w:val="1"/>
      <w:marLeft w:val="0"/>
      <w:marRight w:val="0"/>
      <w:marTop w:val="0"/>
      <w:marBottom w:val="0"/>
      <w:divBdr>
        <w:top w:val="none" w:sz="0" w:space="0" w:color="auto"/>
        <w:left w:val="none" w:sz="0" w:space="0" w:color="auto"/>
        <w:bottom w:val="none" w:sz="0" w:space="0" w:color="auto"/>
        <w:right w:val="none" w:sz="0" w:space="0" w:color="auto"/>
      </w:divBdr>
    </w:div>
    <w:div w:id="1424105222">
      <w:bodyDiv w:val="1"/>
      <w:marLeft w:val="0"/>
      <w:marRight w:val="0"/>
      <w:marTop w:val="0"/>
      <w:marBottom w:val="0"/>
      <w:divBdr>
        <w:top w:val="none" w:sz="0" w:space="0" w:color="auto"/>
        <w:left w:val="none" w:sz="0" w:space="0" w:color="auto"/>
        <w:bottom w:val="none" w:sz="0" w:space="0" w:color="auto"/>
        <w:right w:val="none" w:sz="0" w:space="0" w:color="auto"/>
      </w:divBdr>
    </w:div>
    <w:div w:id="1589998346">
      <w:bodyDiv w:val="1"/>
      <w:marLeft w:val="0"/>
      <w:marRight w:val="0"/>
      <w:marTop w:val="0"/>
      <w:marBottom w:val="0"/>
      <w:divBdr>
        <w:top w:val="none" w:sz="0" w:space="0" w:color="auto"/>
        <w:left w:val="none" w:sz="0" w:space="0" w:color="auto"/>
        <w:bottom w:val="none" w:sz="0" w:space="0" w:color="auto"/>
        <w:right w:val="none" w:sz="0" w:space="0" w:color="auto"/>
      </w:divBdr>
      <w:divsChild>
        <w:div w:id="920985482">
          <w:marLeft w:val="360"/>
          <w:marRight w:val="0"/>
          <w:marTop w:val="0"/>
          <w:marBottom w:val="360"/>
          <w:divBdr>
            <w:top w:val="none" w:sz="0" w:space="0" w:color="auto"/>
            <w:left w:val="none" w:sz="0" w:space="0" w:color="auto"/>
            <w:bottom w:val="none" w:sz="0" w:space="0" w:color="auto"/>
            <w:right w:val="none" w:sz="0" w:space="0" w:color="auto"/>
          </w:divBdr>
        </w:div>
        <w:div w:id="550775416">
          <w:marLeft w:val="360"/>
          <w:marRight w:val="0"/>
          <w:marTop w:val="0"/>
          <w:marBottom w:val="360"/>
          <w:divBdr>
            <w:top w:val="none" w:sz="0" w:space="0" w:color="auto"/>
            <w:left w:val="none" w:sz="0" w:space="0" w:color="auto"/>
            <w:bottom w:val="none" w:sz="0" w:space="0" w:color="auto"/>
            <w:right w:val="none" w:sz="0" w:space="0" w:color="auto"/>
          </w:divBdr>
        </w:div>
      </w:divsChild>
    </w:div>
    <w:div w:id="1696731169">
      <w:bodyDiv w:val="1"/>
      <w:marLeft w:val="0"/>
      <w:marRight w:val="0"/>
      <w:marTop w:val="0"/>
      <w:marBottom w:val="0"/>
      <w:divBdr>
        <w:top w:val="none" w:sz="0" w:space="0" w:color="auto"/>
        <w:left w:val="none" w:sz="0" w:space="0" w:color="auto"/>
        <w:bottom w:val="none" w:sz="0" w:space="0" w:color="auto"/>
        <w:right w:val="none" w:sz="0" w:space="0" w:color="auto"/>
      </w:divBdr>
    </w:div>
    <w:div w:id="1699886844">
      <w:bodyDiv w:val="1"/>
      <w:marLeft w:val="0"/>
      <w:marRight w:val="0"/>
      <w:marTop w:val="0"/>
      <w:marBottom w:val="0"/>
      <w:divBdr>
        <w:top w:val="none" w:sz="0" w:space="0" w:color="auto"/>
        <w:left w:val="none" w:sz="0" w:space="0" w:color="auto"/>
        <w:bottom w:val="none" w:sz="0" w:space="0" w:color="auto"/>
        <w:right w:val="none" w:sz="0" w:space="0" w:color="auto"/>
      </w:divBdr>
    </w:div>
    <w:div w:id="1809594098">
      <w:bodyDiv w:val="1"/>
      <w:marLeft w:val="0"/>
      <w:marRight w:val="0"/>
      <w:marTop w:val="0"/>
      <w:marBottom w:val="0"/>
      <w:divBdr>
        <w:top w:val="none" w:sz="0" w:space="0" w:color="auto"/>
        <w:left w:val="none" w:sz="0" w:space="0" w:color="auto"/>
        <w:bottom w:val="none" w:sz="0" w:space="0" w:color="auto"/>
        <w:right w:val="none" w:sz="0" w:space="0" w:color="auto"/>
      </w:divBdr>
    </w:div>
    <w:div w:id="1846049484">
      <w:bodyDiv w:val="1"/>
      <w:marLeft w:val="0"/>
      <w:marRight w:val="0"/>
      <w:marTop w:val="0"/>
      <w:marBottom w:val="0"/>
      <w:divBdr>
        <w:top w:val="none" w:sz="0" w:space="0" w:color="auto"/>
        <w:left w:val="none" w:sz="0" w:space="0" w:color="auto"/>
        <w:bottom w:val="none" w:sz="0" w:space="0" w:color="auto"/>
        <w:right w:val="none" w:sz="0" w:space="0" w:color="auto"/>
      </w:divBdr>
    </w:div>
    <w:div w:id="1999381634">
      <w:bodyDiv w:val="1"/>
      <w:marLeft w:val="0"/>
      <w:marRight w:val="0"/>
      <w:marTop w:val="0"/>
      <w:marBottom w:val="0"/>
      <w:divBdr>
        <w:top w:val="none" w:sz="0" w:space="0" w:color="auto"/>
        <w:left w:val="none" w:sz="0" w:space="0" w:color="auto"/>
        <w:bottom w:val="none" w:sz="0" w:space="0" w:color="auto"/>
        <w:right w:val="none" w:sz="0" w:space="0" w:color="auto"/>
      </w:divBdr>
      <w:divsChild>
        <w:div w:id="1096562291">
          <w:marLeft w:val="360"/>
          <w:marRight w:val="0"/>
          <w:marTop w:val="0"/>
          <w:marBottom w:val="360"/>
          <w:divBdr>
            <w:top w:val="none" w:sz="0" w:space="0" w:color="auto"/>
            <w:left w:val="none" w:sz="0" w:space="0" w:color="auto"/>
            <w:bottom w:val="none" w:sz="0" w:space="0" w:color="auto"/>
            <w:right w:val="none" w:sz="0" w:space="0" w:color="auto"/>
          </w:divBdr>
        </w:div>
        <w:div w:id="1063019041">
          <w:marLeft w:val="360"/>
          <w:marRight w:val="0"/>
          <w:marTop w:val="0"/>
          <w:marBottom w:val="360"/>
          <w:divBdr>
            <w:top w:val="none" w:sz="0" w:space="0" w:color="auto"/>
            <w:left w:val="none" w:sz="0" w:space="0" w:color="auto"/>
            <w:bottom w:val="none" w:sz="0" w:space="0" w:color="auto"/>
            <w:right w:val="none" w:sz="0" w:space="0" w:color="auto"/>
          </w:divBdr>
        </w:div>
        <w:div w:id="496768612">
          <w:marLeft w:val="360"/>
          <w:marRight w:val="0"/>
          <w:marTop w:val="0"/>
          <w:marBottom w:val="360"/>
          <w:divBdr>
            <w:top w:val="none" w:sz="0" w:space="0" w:color="auto"/>
            <w:left w:val="none" w:sz="0" w:space="0" w:color="auto"/>
            <w:bottom w:val="none" w:sz="0" w:space="0" w:color="auto"/>
            <w:right w:val="none" w:sz="0" w:space="0" w:color="auto"/>
          </w:divBdr>
        </w:div>
      </w:divsChild>
    </w:div>
    <w:div w:id="2010592457">
      <w:bodyDiv w:val="1"/>
      <w:marLeft w:val="0"/>
      <w:marRight w:val="0"/>
      <w:marTop w:val="0"/>
      <w:marBottom w:val="0"/>
      <w:divBdr>
        <w:top w:val="none" w:sz="0" w:space="0" w:color="auto"/>
        <w:left w:val="none" w:sz="0" w:space="0" w:color="auto"/>
        <w:bottom w:val="none" w:sz="0" w:space="0" w:color="auto"/>
        <w:right w:val="none" w:sz="0" w:space="0" w:color="auto"/>
      </w:divBdr>
    </w:div>
    <w:div w:id="2010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ustercollaboration.eu/user-guideline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ustercollaboration.eu/clusterxchange" TargetMode="External"/><Relationship Id="rId24" Type="http://schemas.openxmlformats.org/officeDocument/2006/relationships/image" Target="media/image10.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s://www.clustercollaboration.eu/"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eader" Target="header6.xml"/><Relationship Id="rId8" Type="http://schemas.openxmlformats.org/officeDocument/2006/relationships/hyperlink" Target="https://www.clustercollaboration.eu/eu-cluster-partnerships/escp-4x/profi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B2FED5F32428B9A2E33C1613D668F"/>
        <w:category>
          <w:name w:val="General"/>
          <w:gallery w:val="placeholder"/>
        </w:category>
        <w:types>
          <w:type w:val="bbPlcHdr"/>
        </w:types>
        <w:behaviors>
          <w:behavior w:val="content"/>
        </w:behaviors>
        <w:guid w:val="{86E5155C-B863-4B8F-9280-A7F51982BE17}"/>
      </w:docPartPr>
      <w:docPartBody>
        <w:p w:rsidR="001266A2" w:rsidRDefault="001266A2" w:rsidP="001266A2">
          <w:pPr>
            <w:pStyle w:val="2E5B2FED5F32428B9A2E33C1613D668F"/>
          </w:pPr>
          <w:r w:rsidRPr="003C56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A2"/>
    <w:rsid w:val="000D60B7"/>
    <w:rsid w:val="001266A2"/>
    <w:rsid w:val="001C2368"/>
    <w:rsid w:val="002F412A"/>
    <w:rsid w:val="00321F5A"/>
    <w:rsid w:val="003A0369"/>
    <w:rsid w:val="008416D0"/>
    <w:rsid w:val="008A7197"/>
    <w:rsid w:val="00A83625"/>
    <w:rsid w:val="00AE6C9C"/>
    <w:rsid w:val="00BB64B3"/>
    <w:rsid w:val="00C5753E"/>
    <w:rsid w:val="00C86BD2"/>
    <w:rsid w:val="00CE2726"/>
    <w:rsid w:val="00D6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6A2"/>
    <w:rPr>
      <w:color w:val="808080"/>
    </w:rPr>
  </w:style>
  <w:style w:type="paragraph" w:customStyle="1" w:styleId="2E5B2FED5F32428B9A2E33C1613D668F">
    <w:name w:val="2E5B2FED5F32428B9A2E33C1613D668F"/>
    <w:rsid w:val="00126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125E-950D-40D2-A51B-E3EC4E6F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 Bercovici</dc:creator>
  <cp:keywords/>
  <dc:description/>
  <cp:lastModifiedBy>tedoraaibu</cp:lastModifiedBy>
  <cp:revision>7</cp:revision>
  <dcterms:created xsi:type="dcterms:W3CDTF">2020-10-20T10:38:00Z</dcterms:created>
  <dcterms:modified xsi:type="dcterms:W3CDTF">2021-08-04T15:44:00Z</dcterms:modified>
</cp:coreProperties>
</file>